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95ED" w14:textId="77777777" w:rsidR="00BD545F" w:rsidRPr="005B4741" w:rsidRDefault="00BD545F" w:rsidP="005B4741">
      <w:pPr>
        <w:spacing w:line="276" w:lineRule="auto"/>
        <w:jc w:val="center"/>
        <w:rPr>
          <w:rFonts w:ascii="Mazda Type" w:hAnsi="Mazda Type"/>
          <w:sz w:val="22"/>
          <w:szCs w:val="22"/>
        </w:rPr>
      </w:pPr>
    </w:p>
    <w:p w14:paraId="2FE18814" w14:textId="2A6C7F2B" w:rsidR="00D172B3" w:rsidRPr="00491DA6" w:rsidRDefault="001A636E" w:rsidP="005B4741">
      <w:pPr>
        <w:spacing w:line="276" w:lineRule="auto"/>
        <w:jc w:val="center"/>
        <w:rPr>
          <w:rFonts w:ascii="Mazda Type" w:hAnsi="Mazda Type" w:cstheme="minorHAnsi"/>
          <w:bCs/>
          <w:sz w:val="32"/>
          <w:szCs w:val="32"/>
        </w:rPr>
      </w:pPr>
      <w:r w:rsidRPr="00491DA6">
        <w:rPr>
          <w:rFonts w:ascii="Mazda Type" w:hAnsi="Mazda Type"/>
          <w:bCs/>
          <w:sz w:val="32"/>
          <w:szCs w:val="32"/>
        </w:rPr>
        <w:t xml:space="preserve">Mazda CX-60 </w:t>
      </w:r>
      <w:r w:rsidR="00491DA6">
        <w:rPr>
          <w:rFonts w:ascii="Mazda Type" w:hAnsi="Mazda Type"/>
          <w:bCs/>
          <w:sz w:val="32"/>
          <w:szCs w:val="32"/>
        </w:rPr>
        <w:t>Diesel i Mazda3</w:t>
      </w:r>
      <w:r w:rsidRPr="00491DA6">
        <w:rPr>
          <w:rFonts w:ascii="Mazda Type" w:hAnsi="Mazda Type"/>
          <w:bCs/>
          <w:sz w:val="32"/>
          <w:szCs w:val="32"/>
        </w:rPr>
        <w:t xml:space="preserve"> </w:t>
      </w:r>
      <w:r w:rsidR="00491DA6">
        <w:rPr>
          <w:rFonts w:ascii="Mazda Type" w:hAnsi="Mazda Type"/>
          <w:bCs/>
          <w:sz w:val="32"/>
          <w:szCs w:val="32"/>
        </w:rPr>
        <w:t>zwycię</w:t>
      </w:r>
      <w:r w:rsidR="00594B5E">
        <w:rPr>
          <w:rFonts w:ascii="Mazda Type" w:hAnsi="Mazda Type"/>
          <w:bCs/>
          <w:sz w:val="32"/>
          <w:szCs w:val="32"/>
        </w:rPr>
        <w:t>żają</w:t>
      </w:r>
      <w:r w:rsidR="00491DA6">
        <w:rPr>
          <w:rFonts w:ascii="Mazda Type" w:hAnsi="Mazda Type"/>
          <w:bCs/>
          <w:sz w:val="32"/>
          <w:szCs w:val="32"/>
        </w:rPr>
        <w:t xml:space="preserve"> w plebiscycie The Best of Moto 2023 i Profesjonalnym Teście Flotowym SKFS</w:t>
      </w:r>
    </w:p>
    <w:p w14:paraId="6D13FD35" w14:textId="77777777" w:rsidR="002A1F6F" w:rsidRPr="005B4741" w:rsidRDefault="002A1F6F" w:rsidP="005B4741">
      <w:pPr>
        <w:spacing w:line="276" w:lineRule="auto"/>
        <w:jc w:val="center"/>
        <w:rPr>
          <w:rFonts w:ascii="Mazda Type" w:hAnsi="Mazda Type" w:cstheme="minorHAnsi"/>
          <w:b/>
          <w:bCs/>
          <w:sz w:val="22"/>
          <w:szCs w:val="22"/>
        </w:rPr>
      </w:pPr>
    </w:p>
    <w:p w14:paraId="3B048F2D" w14:textId="0EB9007B" w:rsidR="005B4741" w:rsidRPr="00594B5E" w:rsidRDefault="005B4741" w:rsidP="005B4741">
      <w:pPr>
        <w:pStyle w:val="Akapitzlist"/>
        <w:numPr>
          <w:ilvl w:val="0"/>
          <w:numId w:val="6"/>
        </w:numPr>
        <w:spacing w:line="276" w:lineRule="auto"/>
        <w:rPr>
          <w:rFonts w:ascii="Mazda Type" w:hAnsi="Mazda Type"/>
          <w:lang w:val="pl-PL"/>
        </w:rPr>
      </w:pPr>
      <w:r w:rsidRPr="00594B5E">
        <w:rPr>
          <w:rFonts w:ascii="Mazda Type" w:hAnsi="Mazda Type" w:cstheme="minorHAnsi"/>
          <w:lang w:val="pl-PL"/>
        </w:rPr>
        <w:t>W g</w:t>
      </w:r>
      <w:r w:rsidR="00594B5E" w:rsidRPr="00594B5E">
        <w:rPr>
          <w:rFonts w:ascii="Mazda Type" w:hAnsi="Mazda Type" w:cstheme="minorHAnsi"/>
          <w:lang w:val="pl-PL"/>
        </w:rPr>
        <w:t>ło</w:t>
      </w:r>
      <w:r w:rsidRPr="00594B5E">
        <w:rPr>
          <w:rFonts w:ascii="Mazda Type" w:hAnsi="Mazda Type" w:cstheme="minorHAnsi"/>
          <w:lang w:val="pl-PL"/>
        </w:rPr>
        <w:t>sowaniu internautów plebiscytu The Best Of Moto 2023 Mazda CX-60 Diesel wybrana została Samochodem Rodzinnym Roku</w:t>
      </w:r>
    </w:p>
    <w:p w14:paraId="357C3D87" w14:textId="3AB8EEB9" w:rsidR="002A1F6F" w:rsidRPr="00594B5E" w:rsidRDefault="002A1F6F" w:rsidP="005B4741">
      <w:pPr>
        <w:pStyle w:val="Akapitzlist"/>
        <w:numPr>
          <w:ilvl w:val="0"/>
          <w:numId w:val="6"/>
        </w:numPr>
        <w:spacing w:line="276" w:lineRule="auto"/>
        <w:rPr>
          <w:rFonts w:ascii="Mazda Type" w:hAnsi="Mazda Type"/>
          <w:lang w:val="pl-PL"/>
        </w:rPr>
      </w:pPr>
      <w:r w:rsidRPr="00594B5E">
        <w:rPr>
          <w:rFonts w:ascii="Mazda Type" w:hAnsi="Mazda Type" w:cstheme="minorHAnsi"/>
          <w:lang w:val="pl-PL"/>
        </w:rPr>
        <w:t xml:space="preserve">Mazda CX-60 Diesel </w:t>
      </w:r>
      <w:r w:rsidR="00491DA6" w:rsidRPr="00594B5E">
        <w:rPr>
          <w:rFonts w:ascii="Mazda Type" w:hAnsi="Mazda Type" w:cstheme="minorHAnsi"/>
          <w:lang w:val="pl-PL"/>
        </w:rPr>
        <w:t>najlepsza</w:t>
      </w:r>
      <w:r w:rsidRPr="00594B5E">
        <w:rPr>
          <w:rFonts w:ascii="Mazda Type" w:hAnsi="Mazda Type" w:cstheme="minorHAnsi"/>
          <w:lang w:val="pl-PL"/>
        </w:rPr>
        <w:t xml:space="preserve"> w segmencie D SUV</w:t>
      </w:r>
      <w:r w:rsidR="00491DA6" w:rsidRPr="00594B5E">
        <w:rPr>
          <w:rFonts w:ascii="Mazda Type" w:hAnsi="Mazda Type" w:cstheme="minorHAnsi"/>
          <w:lang w:val="pl-PL"/>
        </w:rPr>
        <w:t xml:space="preserve">, a Mazda3 wśród kompaktów z napędem </w:t>
      </w:r>
      <w:r w:rsidR="00DD2BA0">
        <w:rPr>
          <w:rFonts w:ascii="Mazda Type" w:hAnsi="Mazda Type" w:cstheme="minorHAnsi"/>
          <w:lang w:val="pl-PL"/>
        </w:rPr>
        <w:t>benzynowym</w:t>
      </w:r>
      <w:r w:rsidRPr="00594B5E">
        <w:rPr>
          <w:rFonts w:ascii="Mazda Type" w:hAnsi="Mazda Type" w:cstheme="minorHAnsi"/>
          <w:lang w:val="pl-PL"/>
        </w:rPr>
        <w:t xml:space="preserve"> w Profesjonalnym </w:t>
      </w:r>
      <w:r w:rsidR="00091CA4" w:rsidRPr="00594B5E">
        <w:rPr>
          <w:rFonts w:ascii="Mazda Type" w:hAnsi="Mazda Type" w:cstheme="minorHAnsi"/>
          <w:lang w:val="pl-PL"/>
        </w:rPr>
        <w:t>Teście</w:t>
      </w:r>
      <w:r w:rsidRPr="00594B5E">
        <w:rPr>
          <w:rFonts w:ascii="Mazda Type" w:hAnsi="Mazda Type" w:cstheme="minorHAnsi"/>
          <w:lang w:val="pl-PL"/>
        </w:rPr>
        <w:t xml:space="preserve"> Flotowym SKFS</w:t>
      </w:r>
    </w:p>
    <w:p w14:paraId="7A2E3F14" w14:textId="77777777" w:rsidR="00BD545F" w:rsidRPr="005B4741" w:rsidRDefault="00BD545F" w:rsidP="005B4741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FF24872" w14:textId="215979FB" w:rsidR="001A636E" w:rsidRDefault="00BD545F" w:rsidP="005B4741">
      <w:pPr>
        <w:spacing w:line="276" w:lineRule="auto"/>
        <w:jc w:val="both"/>
        <w:rPr>
          <w:rFonts w:ascii="Mazda Type" w:hAnsi="Mazda Type" w:cstheme="minorHAnsi"/>
          <w:sz w:val="22"/>
          <w:szCs w:val="22"/>
        </w:rPr>
      </w:pPr>
      <w:r w:rsidRPr="005B4741">
        <w:rPr>
          <w:rFonts w:ascii="Mazda Type" w:hAnsi="Mazda Type"/>
          <w:b/>
          <w:sz w:val="22"/>
          <w:szCs w:val="22"/>
        </w:rPr>
        <w:t xml:space="preserve">Warszawa, </w:t>
      </w:r>
      <w:r w:rsidR="00491DA6">
        <w:rPr>
          <w:rFonts w:ascii="Mazda Type" w:hAnsi="Mazda Type"/>
          <w:b/>
          <w:sz w:val="22"/>
          <w:szCs w:val="22"/>
        </w:rPr>
        <w:t>4</w:t>
      </w:r>
      <w:r w:rsidRPr="005B4741">
        <w:rPr>
          <w:rFonts w:ascii="Mazda Type" w:hAnsi="Mazda Type"/>
          <w:b/>
          <w:sz w:val="22"/>
          <w:szCs w:val="22"/>
        </w:rPr>
        <w:t xml:space="preserve"> </w:t>
      </w:r>
      <w:r w:rsidR="00491DA6">
        <w:rPr>
          <w:rFonts w:ascii="Mazda Type" w:hAnsi="Mazda Type"/>
          <w:b/>
          <w:sz w:val="22"/>
          <w:szCs w:val="22"/>
        </w:rPr>
        <w:t>grudnia</w:t>
      </w:r>
      <w:r w:rsidRPr="005B4741">
        <w:rPr>
          <w:rFonts w:ascii="Mazda Type" w:hAnsi="Mazda Type"/>
          <w:b/>
          <w:sz w:val="22"/>
          <w:szCs w:val="22"/>
        </w:rPr>
        <w:t xml:space="preserve"> 20</w:t>
      </w:r>
      <w:r w:rsidR="001A636E" w:rsidRPr="005B4741">
        <w:rPr>
          <w:rFonts w:ascii="Mazda Type" w:hAnsi="Mazda Type"/>
          <w:b/>
          <w:sz w:val="22"/>
          <w:szCs w:val="22"/>
        </w:rPr>
        <w:t>23</w:t>
      </w:r>
      <w:r w:rsidR="0041689C" w:rsidRPr="005B4741">
        <w:rPr>
          <w:rFonts w:ascii="Mazda Type" w:hAnsi="Mazda Type"/>
          <w:b/>
          <w:sz w:val="22"/>
          <w:szCs w:val="22"/>
        </w:rPr>
        <w:t xml:space="preserve"> r.</w:t>
      </w:r>
      <w:r w:rsidRPr="005B4741">
        <w:rPr>
          <w:rFonts w:ascii="Mazda Type" w:hAnsi="Mazda Type"/>
          <w:sz w:val="22"/>
          <w:szCs w:val="22"/>
        </w:rPr>
        <w:t xml:space="preserve"> – </w:t>
      </w:r>
      <w:r w:rsidR="002A1F6F" w:rsidRPr="005B4741">
        <w:rPr>
          <w:rFonts w:ascii="Mazda Type" w:hAnsi="Mazda Type"/>
          <w:sz w:val="22"/>
          <w:szCs w:val="22"/>
        </w:rPr>
        <w:t>W ostatnich dniach listopada Mazda CX-60 e-Skyactiv D otrzymała dwie prestiżowe nagrody potwierdzające</w:t>
      </w:r>
      <w:r w:rsidR="005B4741">
        <w:rPr>
          <w:rFonts w:ascii="Mazda Type" w:hAnsi="Mazda Type"/>
          <w:sz w:val="22"/>
          <w:szCs w:val="22"/>
        </w:rPr>
        <w:t xml:space="preserve"> </w:t>
      </w:r>
      <w:r w:rsidR="002A1F6F" w:rsidRPr="005B4741">
        <w:rPr>
          <w:rFonts w:ascii="Mazda Type" w:hAnsi="Mazda Type"/>
          <w:sz w:val="22"/>
          <w:szCs w:val="22"/>
        </w:rPr>
        <w:t xml:space="preserve">wszechstronny charakter flagowego SUV-a marki. </w:t>
      </w:r>
      <w:r w:rsidRPr="005B4741">
        <w:rPr>
          <w:rFonts w:ascii="Mazda Type" w:hAnsi="Mazda Type"/>
          <w:sz w:val="22"/>
          <w:szCs w:val="22"/>
        </w:rPr>
        <w:t xml:space="preserve">W </w:t>
      </w:r>
      <w:r w:rsidR="002A1F6F" w:rsidRPr="005B4741">
        <w:rPr>
          <w:rFonts w:ascii="Mazda Type" w:hAnsi="Mazda Type"/>
          <w:sz w:val="22"/>
          <w:szCs w:val="22"/>
        </w:rPr>
        <w:t>tegorocznej</w:t>
      </w:r>
      <w:r w:rsidRPr="005B4741">
        <w:rPr>
          <w:rFonts w:ascii="Mazda Type" w:hAnsi="Mazda Type"/>
          <w:sz w:val="22"/>
          <w:szCs w:val="22"/>
        </w:rPr>
        <w:t xml:space="preserve"> edycji plebiscytu The Best</w:t>
      </w:r>
      <w:r w:rsidR="00C069BB" w:rsidRPr="005B4741">
        <w:rPr>
          <w:rFonts w:ascii="Mazda Type" w:hAnsi="Mazda Type"/>
          <w:sz w:val="22"/>
          <w:szCs w:val="22"/>
        </w:rPr>
        <w:t xml:space="preserve"> of Moto, organizowanego przez r</w:t>
      </w:r>
      <w:r w:rsidRPr="005B4741">
        <w:rPr>
          <w:rFonts w:ascii="Mazda Type" w:hAnsi="Mazda Type"/>
          <w:sz w:val="22"/>
          <w:szCs w:val="22"/>
        </w:rPr>
        <w:t>edak</w:t>
      </w:r>
      <w:r w:rsidR="00150EAA" w:rsidRPr="005B4741">
        <w:rPr>
          <w:rFonts w:ascii="Mazda Type" w:hAnsi="Mazda Type"/>
          <w:sz w:val="22"/>
          <w:szCs w:val="22"/>
        </w:rPr>
        <w:t>cję moto.pl</w:t>
      </w:r>
      <w:r w:rsidR="00CC3597" w:rsidRPr="005B4741">
        <w:rPr>
          <w:rFonts w:ascii="Mazda Type" w:hAnsi="Mazda Type"/>
          <w:sz w:val="22"/>
          <w:szCs w:val="22"/>
        </w:rPr>
        <w:t>,</w:t>
      </w:r>
      <w:r w:rsidR="00150EAA" w:rsidRPr="005B4741">
        <w:rPr>
          <w:rFonts w:ascii="Mazda Type" w:hAnsi="Mazda Type"/>
          <w:sz w:val="22"/>
          <w:szCs w:val="22"/>
        </w:rPr>
        <w:t xml:space="preserve"> </w:t>
      </w:r>
      <w:r w:rsidR="001A636E" w:rsidRPr="005B4741">
        <w:rPr>
          <w:rFonts w:ascii="Mazda Type" w:hAnsi="Mazda Type"/>
          <w:sz w:val="22"/>
          <w:szCs w:val="22"/>
        </w:rPr>
        <w:t>Mazda CX-60 e-Skyactiv D</w:t>
      </w:r>
      <w:r w:rsidR="002A1F6F" w:rsidRPr="005B4741">
        <w:rPr>
          <w:rFonts w:ascii="Mazda Type" w:hAnsi="Mazda Type"/>
          <w:sz w:val="22"/>
          <w:szCs w:val="22"/>
        </w:rPr>
        <w:t xml:space="preserve"> zdobyła nagrodę </w:t>
      </w:r>
      <w:r w:rsidR="00024FB2" w:rsidRPr="005B4741">
        <w:rPr>
          <w:rFonts w:ascii="Mazda Type" w:hAnsi="Mazda Type"/>
          <w:sz w:val="22"/>
          <w:szCs w:val="22"/>
        </w:rPr>
        <w:t>główną w kategorii</w:t>
      </w:r>
      <w:r w:rsidR="002A1F6F" w:rsidRPr="005B4741">
        <w:rPr>
          <w:rFonts w:ascii="Mazda Type" w:hAnsi="Mazda Type"/>
          <w:sz w:val="22"/>
          <w:szCs w:val="22"/>
        </w:rPr>
        <w:t xml:space="preserve"> Samochód Rodzinny Roku. Jednocześnie </w:t>
      </w:r>
      <w:r w:rsidR="00024FB2" w:rsidRPr="005B4741">
        <w:rPr>
          <w:rFonts w:ascii="Mazda Type" w:hAnsi="Mazda Type"/>
          <w:sz w:val="22"/>
          <w:szCs w:val="22"/>
        </w:rPr>
        <w:t>w</w:t>
      </w:r>
      <w:r w:rsidR="002A1F6F" w:rsidRPr="005B4741">
        <w:rPr>
          <w:rFonts w:ascii="Mazda Type" w:hAnsi="Mazda Type"/>
          <w:sz w:val="22"/>
          <w:szCs w:val="22"/>
        </w:rPr>
        <w:t xml:space="preserve"> zakończonym właśnie </w:t>
      </w:r>
      <w:r w:rsidR="002A1F6F" w:rsidRPr="005B4741">
        <w:rPr>
          <w:rFonts w:ascii="Mazda Type" w:hAnsi="Mazda Type" w:cstheme="minorHAnsi"/>
          <w:sz w:val="22"/>
          <w:szCs w:val="22"/>
        </w:rPr>
        <w:t>Profesjonalnym Teście Flotowym, realizowany</w:t>
      </w:r>
      <w:r w:rsidR="00491DA6">
        <w:rPr>
          <w:rFonts w:ascii="Mazda Type" w:hAnsi="Mazda Type" w:cstheme="minorHAnsi"/>
          <w:sz w:val="22"/>
          <w:szCs w:val="22"/>
        </w:rPr>
        <w:t>m</w:t>
      </w:r>
      <w:r w:rsidR="002A1F6F" w:rsidRPr="005B4741">
        <w:rPr>
          <w:rFonts w:ascii="Mazda Type" w:hAnsi="Mazda Type" w:cstheme="minorHAnsi"/>
          <w:sz w:val="22"/>
          <w:szCs w:val="22"/>
        </w:rPr>
        <w:t xml:space="preserve"> przez Stowarzyszenie Kierowników Flot Samochodowych </w:t>
      </w:r>
      <w:r w:rsidR="005B4741">
        <w:rPr>
          <w:rFonts w:ascii="Mazda Type" w:hAnsi="Mazda Type" w:cstheme="minorHAnsi"/>
          <w:sz w:val="22"/>
          <w:szCs w:val="22"/>
        </w:rPr>
        <w:t xml:space="preserve">Mazda </w:t>
      </w:r>
      <w:r w:rsidR="00024FB2" w:rsidRPr="005B4741">
        <w:rPr>
          <w:rFonts w:ascii="Mazda Type" w:hAnsi="Mazda Type" w:cstheme="minorHAnsi"/>
          <w:sz w:val="22"/>
          <w:szCs w:val="22"/>
        </w:rPr>
        <w:t xml:space="preserve">CX-60 </w:t>
      </w:r>
      <w:r w:rsidR="002A1F6F" w:rsidRPr="005B4741">
        <w:rPr>
          <w:rFonts w:ascii="Mazda Type" w:hAnsi="Mazda Type" w:cstheme="minorHAnsi"/>
          <w:sz w:val="22"/>
          <w:szCs w:val="22"/>
        </w:rPr>
        <w:t>zwyciężyła w segmencie D SUV</w:t>
      </w:r>
      <w:r w:rsidR="00214DC3">
        <w:rPr>
          <w:rFonts w:ascii="Mazda Type" w:hAnsi="Mazda Type" w:cstheme="minorHAnsi"/>
          <w:sz w:val="22"/>
          <w:szCs w:val="22"/>
        </w:rPr>
        <w:t>.</w:t>
      </w:r>
    </w:p>
    <w:p w14:paraId="17DB54F8" w14:textId="77777777" w:rsidR="005B4741" w:rsidRPr="005B4741" w:rsidRDefault="005B4741" w:rsidP="005B4741">
      <w:pPr>
        <w:spacing w:line="276" w:lineRule="auto"/>
        <w:jc w:val="both"/>
        <w:rPr>
          <w:rFonts w:ascii="Mazda Type" w:hAnsi="Mazda Type" w:cstheme="minorHAnsi"/>
          <w:sz w:val="22"/>
          <w:szCs w:val="22"/>
        </w:rPr>
      </w:pPr>
    </w:p>
    <w:p w14:paraId="71DF1F45" w14:textId="0454505E" w:rsidR="00A841D3" w:rsidRDefault="001A636E" w:rsidP="005B4741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5B4741">
        <w:rPr>
          <w:rFonts w:ascii="Mazda Type" w:hAnsi="Mazda Type"/>
          <w:sz w:val="22"/>
          <w:szCs w:val="22"/>
        </w:rPr>
        <w:t xml:space="preserve">Po </w:t>
      </w:r>
      <w:r w:rsidR="00AD0E4E" w:rsidRPr="005B4741">
        <w:rPr>
          <w:rFonts w:ascii="Mazda Type" w:hAnsi="Mazda Type"/>
          <w:sz w:val="22"/>
          <w:szCs w:val="22"/>
        </w:rPr>
        <w:t>ubiegłorocznym debiucie na europejskich rynkach Mazdy CX-60 PHEV</w:t>
      </w:r>
      <w:r w:rsidRPr="005B4741">
        <w:rPr>
          <w:rFonts w:ascii="Mazda Type" w:hAnsi="Mazda Type"/>
          <w:sz w:val="22"/>
          <w:szCs w:val="22"/>
        </w:rPr>
        <w:t xml:space="preserve">, oferta układów napędowych Mazdy CX-60 została na początku tego roku poszerzona o rzędowy, sześciocylindrowy silnik wysokoprężny e-Skyactiv D o pojemności 3,3 litra </w:t>
      </w:r>
      <w:r w:rsidR="00594B5E">
        <w:rPr>
          <w:rFonts w:ascii="Mazda Type" w:hAnsi="Mazda Type"/>
          <w:sz w:val="22"/>
          <w:szCs w:val="22"/>
        </w:rPr>
        <w:t>w</w:t>
      </w:r>
      <w:r w:rsidRPr="005B4741">
        <w:rPr>
          <w:rFonts w:ascii="Mazda Type" w:hAnsi="Mazda Type"/>
          <w:sz w:val="22"/>
          <w:szCs w:val="22"/>
        </w:rPr>
        <w:t xml:space="preserve"> dwóch </w:t>
      </w:r>
      <w:r w:rsidR="00594B5E">
        <w:rPr>
          <w:rFonts w:ascii="Mazda Type" w:hAnsi="Mazda Type"/>
          <w:sz w:val="22"/>
          <w:szCs w:val="22"/>
        </w:rPr>
        <w:t>wariantach</w:t>
      </w:r>
      <w:r w:rsidRPr="005B4741">
        <w:rPr>
          <w:rFonts w:ascii="Mazda Type" w:hAnsi="Mazda Type"/>
          <w:sz w:val="22"/>
          <w:szCs w:val="22"/>
        </w:rPr>
        <w:t xml:space="preserve"> moc</w:t>
      </w:r>
      <w:r w:rsidR="00594B5E">
        <w:rPr>
          <w:rFonts w:ascii="Mazda Type" w:hAnsi="Mazda Type"/>
          <w:sz w:val="22"/>
          <w:szCs w:val="22"/>
        </w:rPr>
        <w:t>y</w:t>
      </w:r>
      <w:r w:rsidRPr="005B4741">
        <w:rPr>
          <w:rFonts w:ascii="Mazda Type" w:hAnsi="Mazda Type"/>
          <w:sz w:val="22"/>
          <w:szCs w:val="22"/>
        </w:rPr>
        <w:t xml:space="preserve"> – 200 KM z napędem na tylne koła i 254 KM z napędem na wszystkie koła. To nie jedyne parametry, które przem</w:t>
      </w:r>
      <w:r w:rsidR="00AD0E4E" w:rsidRPr="005B4741">
        <w:rPr>
          <w:rFonts w:ascii="Mazda Type" w:hAnsi="Mazda Type"/>
          <w:sz w:val="22"/>
          <w:szCs w:val="22"/>
        </w:rPr>
        <w:t>ówiły</w:t>
      </w:r>
      <w:r w:rsidRPr="005B4741">
        <w:rPr>
          <w:rFonts w:ascii="Mazda Type" w:hAnsi="Mazda Type"/>
          <w:sz w:val="22"/>
          <w:szCs w:val="22"/>
        </w:rPr>
        <w:t>, za wyborem CX-60 jako samochodu rodzinnego</w:t>
      </w:r>
      <w:r w:rsidR="00AD0E4E" w:rsidRPr="005B4741">
        <w:rPr>
          <w:rFonts w:ascii="Mazda Type" w:hAnsi="Mazda Type"/>
          <w:sz w:val="22"/>
          <w:szCs w:val="22"/>
        </w:rPr>
        <w:t xml:space="preserve"> roku</w:t>
      </w:r>
      <w:r w:rsidR="00A841D3" w:rsidRPr="005B4741">
        <w:rPr>
          <w:rFonts w:ascii="Mazda Type" w:hAnsi="Mazda Type"/>
          <w:sz w:val="22"/>
          <w:szCs w:val="22"/>
        </w:rPr>
        <w:t xml:space="preserve"> 2023</w:t>
      </w:r>
      <w:r w:rsidR="002A1F6F" w:rsidRPr="005B4741">
        <w:rPr>
          <w:rFonts w:ascii="Mazda Type" w:hAnsi="Mazda Type"/>
          <w:sz w:val="22"/>
          <w:szCs w:val="22"/>
        </w:rPr>
        <w:t xml:space="preserve"> i równocześnie </w:t>
      </w:r>
      <w:r w:rsidR="00024FB2" w:rsidRPr="005B4741">
        <w:rPr>
          <w:rFonts w:ascii="Mazda Type" w:hAnsi="Mazda Type"/>
          <w:sz w:val="22"/>
          <w:szCs w:val="22"/>
        </w:rPr>
        <w:t>przekonały osoby zarządzające flotami do przyznania CX-60 nagrody w mocno konkurencyjnym segmencie D SUV.</w:t>
      </w:r>
      <w:r w:rsidR="00594B5E">
        <w:rPr>
          <w:rFonts w:ascii="Mazda Type" w:hAnsi="Mazda Type"/>
          <w:sz w:val="22"/>
          <w:szCs w:val="22"/>
        </w:rPr>
        <w:t xml:space="preserve"> „</w:t>
      </w:r>
      <w:r w:rsidR="00D724D9">
        <w:rPr>
          <w:rFonts w:ascii="Mazda Type" w:hAnsi="Mazda Type"/>
          <w:sz w:val="22"/>
          <w:szCs w:val="22"/>
        </w:rPr>
        <w:t>Mazda CX-60 z nowym silnikiem Diesla to chyba jedyny samochód na rynku, który potrafi zużyć na 100 km tyle paliwa, ile wynosi jego pojemność</w:t>
      </w:r>
      <w:r w:rsidR="00214DC3">
        <w:rPr>
          <w:rFonts w:ascii="Mazda Type" w:hAnsi="Mazda Type"/>
          <w:sz w:val="22"/>
          <w:szCs w:val="22"/>
        </w:rPr>
        <w:t xml:space="preserve"> skokowa</w:t>
      </w:r>
      <w:r w:rsidR="00D724D9">
        <w:rPr>
          <w:rFonts w:ascii="Mazda Type" w:hAnsi="Mazda Type"/>
          <w:sz w:val="22"/>
          <w:szCs w:val="22"/>
        </w:rPr>
        <w:t>. Jest niezwykle oszczędny, a przy tym spełnia wszystkie oczekiwania najbardziej wymagających klientów, w tym tych, którzy przesiadają się do naszego flagowego SUV-a z innych marek premium” – podsumował Szymon Sołtysik, PR Manager Mazda Motor Poland.</w:t>
      </w:r>
    </w:p>
    <w:p w14:paraId="11B7C708" w14:textId="065C3642" w:rsidR="00150EAA" w:rsidRPr="005B4741" w:rsidRDefault="00594B5E" w:rsidP="00DF32D5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Równocześnie, w teście SKFS nagrodę najlepszego samochodu kompaktowego z silnikiem </w:t>
      </w:r>
      <w:r w:rsidR="00DD2BA0">
        <w:rPr>
          <w:rFonts w:ascii="Mazda Type" w:hAnsi="Mazda Type"/>
          <w:sz w:val="22"/>
          <w:szCs w:val="22"/>
        </w:rPr>
        <w:t>benzynowym</w:t>
      </w:r>
      <w:r>
        <w:rPr>
          <w:rFonts w:ascii="Mazda Type" w:hAnsi="Mazda Type"/>
          <w:sz w:val="22"/>
          <w:szCs w:val="22"/>
        </w:rPr>
        <w:t xml:space="preserve"> zdobyła Mazda3, wyróżniająca się nie tylko designem, ale też bogatym wyposażeniem i niskimi kosztami eksploatacji, pokonując w swojej kategorii tak uznanych konkurentów, jak Toyota Corolla, Kia Cee’d, czy BMW serii 1. „Ta nagroda jest potwiedzeniem, że obecnie mamy najlepiej spozycjonowany samochód kompaktowy na </w:t>
      </w:r>
      <w:r>
        <w:rPr>
          <w:rFonts w:ascii="Mazda Type" w:hAnsi="Mazda Type"/>
          <w:sz w:val="22"/>
          <w:szCs w:val="22"/>
        </w:rPr>
        <w:lastRenderedPageBreak/>
        <w:t>rynku. Szefowie flot z uznaniem wypowiadają się o relacji ceny do jakości i atrakcyjności tego modelu, co bardzo nas cieszy” – powiedział odbierając nagrodę Jakub Jaczewski, Fleet Sales and Remarketing Manager w Mazda Motor Poland.</w:t>
      </w:r>
    </w:p>
    <w:p w14:paraId="525B2970" w14:textId="77777777" w:rsidR="00CC3597" w:rsidRPr="00214DC3" w:rsidRDefault="00CC3597" w:rsidP="005B4741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214DC3">
        <w:rPr>
          <w:rFonts w:ascii="Mazda Type" w:hAnsi="Mazda Type"/>
          <w:sz w:val="22"/>
          <w:szCs w:val="22"/>
        </w:rPr>
        <w:t xml:space="preserve">W plebiscycie </w:t>
      </w:r>
      <w:r w:rsidRPr="00214DC3">
        <w:rPr>
          <w:rFonts w:ascii="Mazda Type" w:hAnsi="Mazda Type"/>
          <w:b/>
          <w:bCs/>
          <w:sz w:val="22"/>
          <w:szCs w:val="22"/>
        </w:rPr>
        <w:t>The Best of Moto</w:t>
      </w:r>
      <w:r w:rsidRPr="00214DC3">
        <w:rPr>
          <w:rFonts w:ascii="Mazda Type" w:hAnsi="Mazda Type"/>
          <w:sz w:val="22"/>
          <w:szCs w:val="22"/>
        </w:rPr>
        <w:t xml:space="preserve"> wyróżnienia przyznawane były nie tylko przez dziennikarzy i ekspertów branżowych, ale też przez czytelników, którzy przez miesiąc oddawali głosy na samochody i rozwiązania nominowane w kategorii głównej oraz w kategoriach specjalnych.</w:t>
      </w:r>
    </w:p>
    <w:p w14:paraId="055E21FA" w14:textId="77777777" w:rsidR="005B4741" w:rsidRPr="00214DC3" w:rsidRDefault="005B4741" w:rsidP="005B4741">
      <w:pPr>
        <w:spacing w:line="276" w:lineRule="auto"/>
        <w:jc w:val="both"/>
        <w:rPr>
          <w:rFonts w:ascii="Mazda Type" w:eastAsia="Times New Roman" w:hAnsi="Mazda Type" w:cstheme="minorHAnsi"/>
          <w:color w:val="212121"/>
          <w:sz w:val="22"/>
          <w:szCs w:val="22"/>
          <w:lang w:eastAsia="pl-PL"/>
        </w:rPr>
      </w:pPr>
    </w:p>
    <w:p w14:paraId="635172F0" w14:textId="38F01483" w:rsidR="005B4741" w:rsidRPr="00214DC3" w:rsidRDefault="005B4741" w:rsidP="005B4741">
      <w:pPr>
        <w:spacing w:line="276" w:lineRule="auto"/>
        <w:jc w:val="both"/>
        <w:rPr>
          <w:rFonts w:ascii="Mazda Type" w:eastAsia="Times New Roman" w:hAnsi="Mazda Type" w:cstheme="minorHAnsi"/>
          <w:color w:val="212121"/>
          <w:sz w:val="22"/>
          <w:szCs w:val="22"/>
          <w:lang w:eastAsia="pl-PL"/>
        </w:rPr>
      </w:pPr>
      <w:r w:rsidRPr="00214DC3">
        <w:rPr>
          <w:rFonts w:ascii="Mazda Type" w:eastAsia="Times New Roman" w:hAnsi="Mazda Type" w:cstheme="minorHAnsi"/>
          <w:b/>
          <w:bCs/>
          <w:color w:val="212121"/>
          <w:sz w:val="22"/>
          <w:szCs w:val="22"/>
          <w:lang w:eastAsia="pl-PL"/>
        </w:rPr>
        <w:t>Profesjonalny Test Flotowy</w:t>
      </w:r>
      <w:r w:rsidRPr="00214DC3">
        <w:rPr>
          <w:rFonts w:ascii="Mazda Type" w:eastAsia="Times New Roman" w:hAnsi="Mazda Type" w:cstheme="minorHAnsi"/>
          <w:color w:val="212121"/>
          <w:sz w:val="22"/>
          <w:szCs w:val="22"/>
          <w:lang w:eastAsia="pl-PL"/>
        </w:rPr>
        <w:t xml:space="preserve"> zrealizowany został przez Stowarzyszenie Kierowników Flot Samochodowych już po raz 14. Stowarzyszenie skupia blisko 200 menedżerów firm działających w Polsce, którzy w swoich parkach pojazdów zarządzają łącznie około 90 tysiącami samochodów, w tym także autami ciężarowymi i specjalistycznymi. To największa branżowa organizacja w Polsce, skupiająca ekspertów zawodowo zajmujących się zarządzaniem flotami samochodowymi.</w:t>
      </w:r>
    </w:p>
    <w:p w14:paraId="6BD9D468" w14:textId="53358358" w:rsidR="00BD545F" w:rsidRPr="005B4741" w:rsidRDefault="00BD545F" w:rsidP="005B4741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</w:p>
    <w:sectPr w:rsidR="00BD545F" w:rsidRPr="005B4741">
      <w:headerReference w:type="even" r:id="rId8"/>
      <w:headerReference w:type="default" r:id="rId9"/>
      <w:footerReference w:type="default" r:id="rId10"/>
      <w:headerReference w:type="first" r:id="rId11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B5FE2" w14:textId="77777777" w:rsidR="00BB4349" w:rsidRDefault="00BB4349" w:rsidP="004A3985">
      <w:r>
        <w:separator/>
      </w:r>
    </w:p>
  </w:endnote>
  <w:endnote w:type="continuationSeparator" w:id="0">
    <w:p w14:paraId="45FD5F6E" w14:textId="77777777" w:rsidR="00BB4349" w:rsidRDefault="00BB4349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D906" w14:textId="77777777" w:rsidR="00DD6E93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A6FA44F" w14:textId="77777777" w:rsidR="00DD6E93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7FF181A" w14:textId="77777777" w:rsidR="00DD6E93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13E0F" w14:textId="77777777" w:rsidR="00BB4349" w:rsidRDefault="00BB4349" w:rsidP="004A3985">
      <w:r>
        <w:separator/>
      </w:r>
    </w:p>
  </w:footnote>
  <w:footnote w:type="continuationSeparator" w:id="0">
    <w:p w14:paraId="5DDD6F60" w14:textId="77777777" w:rsidR="00BB4349" w:rsidRDefault="00BB4349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3CE9" w14:textId="37114645" w:rsidR="00FE7FEC" w:rsidRDefault="00FE7F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C213" w14:textId="7810C98E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6DB079EC" wp14:editId="2642517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71A29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199366C5" w14:textId="77777777" w:rsidR="00DD6E93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96B0" w14:textId="4908F7A1" w:rsidR="00FE7FEC" w:rsidRDefault="00FE7F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B0DF8"/>
    <w:multiLevelType w:val="hybridMultilevel"/>
    <w:tmpl w:val="A1DA99DC"/>
    <w:lvl w:ilvl="0" w:tplc="20F83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1A16"/>
    <w:multiLevelType w:val="hybridMultilevel"/>
    <w:tmpl w:val="EACA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E04F1"/>
    <w:multiLevelType w:val="hybridMultilevel"/>
    <w:tmpl w:val="811C74A6"/>
    <w:lvl w:ilvl="0" w:tplc="A6CC9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EC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C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09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C9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28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8D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C6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CD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3283794">
    <w:abstractNumId w:val="0"/>
  </w:num>
  <w:num w:numId="2" w16cid:durableId="1344210722">
    <w:abstractNumId w:val="1"/>
  </w:num>
  <w:num w:numId="3" w16cid:durableId="798034989">
    <w:abstractNumId w:val="5"/>
  </w:num>
  <w:num w:numId="4" w16cid:durableId="2136018790">
    <w:abstractNumId w:val="2"/>
  </w:num>
  <w:num w:numId="5" w16cid:durableId="2101247610">
    <w:abstractNumId w:val="3"/>
  </w:num>
  <w:num w:numId="6" w16cid:durableId="908344275">
    <w:abstractNumId w:val="4"/>
  </w:num>
  <w:num w:numId="7" w16cid:durableId="99690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24FB2"/>
    <w:rsid w:val="00091CA4"/>
    <w:rsid w:val="000A1A6C"/>
    <w:rsid w:val="000C20E9"/>
    <w:rsid w:val="000C5E8E"/>
    <w:rsid w:val="000D0455"/>
    <w:rsid w:val="001015E5"/>
    <w:rsid w:val="00102389"/>
    <w:rsid w:val="00150EAA"/>
    <w:rsid w:val="00160534"/>
    <w:rsid w:val="0019269F"/>
    <w:rsid w:val="00195357"/>
    <w:rsid w:val="001A636E"/>
    <w:rsid w:val="00214DC3"/>
    <w:rsid w:val="002A1F6F"/>
    <w:rsid w:val="002C6C5A"/>
    <w:rsid w:val="002E1E64"/>
    <w:rsid w:val="002E4E6D"/>
    <w:rsid w:val="003004F3"/>
    <w:rsid w:val="003429DC"/>
    <w:rsid w:val="00357565"/>
    <w:rsid w:val="0035776D"/>
    <w:rsid w:val="003634CA"/>
    <w:rsid w:val="0038207A"/>
    <w:rsid w:val="003C0726"/>
    <w:rsid w:val="00413520"/>
    <w:rsid w:val="0041685E"/>
    <w:rsid w:val="0041689C"/>
    <w:rsid w:val="004909C6"/>
    <w:rsid w:val="00491DA6"/>
    <w:rsid w:val="004A3985"/>
    <w:rsid w:val="004A3EBE"/>
    <w:rsid w:val="004A6EB4"/>
    <w:rsid w:val="004C7167"/>
    <w:rsid w:val="004E060A"/>
    <w:rsid w:val="00511222"/>
    <w:rsid w:val="0054051D"/>
    <w:rsid w:val="00543541"/>
    <w:rsid w:val="005470D0"/>
    <w:rsid w:val="00594B5E"/>
    <w:rsid w:val="005B4741"/>
    <w:rsid w:val="005C2811"/>
    <w:rsid w:val="006055A4"/>
    <w:rsid w:val="00610B83"/>
    <w:rsid w:val="006473CE"/>
    <w:rsid w:val="00681841"/>
    <w:rsid w:val="006A538C"/>
    <w:rsid w:val="007273C5"/>
    <w:rsid w:val="00743580"/>
    <w:rsid w:val="007A53E4"/>
    <w:rsid w:val="007F522E"/>
    <w:rsid w:val="0084264D"/>
    <w:rsid w:val="008461CD"/>
    <w:rsid w:val="0087641D"/>
    <w:rsid w:val="00882631"/>
    <w:rsid w:val="009379C6"/>
    <w:rsid w:val="00944488"/>
    <w:rsid w:val="00946EDE"/>
    <w:rsid w:val="00952AE5"/>
    <w:rsid w:val="009705D8"/>
    <w:rsid w:val="009759FF"/>
    <w:rsid w:val="00980DA1"/>
    <w:rsid w:val="00985639"/>
    <w:rsid w:val="0098696B"/>
    <w:rsid w:val="009E1EA3"/>
    <w:rsid w:val="009E65C6"/>
    <w:rsid w:val="00A224CB"/>
    <w:rsid w:val="00A5440E"/>
    <w:rsid w:val="00A841D3"/>
    <w:rsid w:val="00AA28C5"/>
    <w:rsid w:val="00AA2D48"/>
    <w:rsid w:val="00AA4D67"/>
    <w:rsid w:val="00AB65D3"/>
    <w:rsid w:val="00AD0E4E"/>
    <w:rsid w:val="00AD4000"/>
    <w:rsid w:val="00AE4A3A"/>
    <w:rsid w:val="00B01908"/>
    <w:rsid w:val="00B23C63"/>
    <w:rsid w:val="00B26627"/>
    <w:rsid w:val="00B47A2E"/>
    <w:rsid w:val="00B518DF"/>
    <w:rsid w:val="00BB4349"/>
    <w:rsid w:val="00BD545F"/>
    <w:rsid w:val="00C069BB"/>
    <w:rsid w:val="00C11AE2"/>
    <w:rsid w:val="00C20A27"/>
    <w:rsid w:val="00C35587"/>
    <w:rsid w:val="00C43F1C"/>
    <w:rsid w:val="00C46DBE"/>
    <w:rsid w:val="00CC3597"/>
    <w:rsid w:val="00D032D5"/>
    <w:rsid w:val="00D172B3"/>
    <w:rsid w:val="00D50530"/>
    <w:rsid w:val="00D54911"/>
    <w:rsid w:val="00D724D9"/>
    <w:rsid w:val="00DA6D35"/>
    <w:rsid w:val="00DD2BA0"/>
    <w:rsid w:val="00DD6E93"/>
    <w:rsid w:val="00DE096F"/>
    <w:rsid w:val="00DF32D5"/>
    <w:rsid w:val="00E03EAE"/>
    <w:rsid w:val="00E41D4F"/>
    <w:rsid w:val="00E76DE6"/>
    <w:rsid w:val="00EB1176"/>
    <w:rsid w:val="00EB7EE3"/>
    <w:rsid w:val="00EF2872"/>
    <w:rsid w:val="00EF425C"/>
    <w:rsid w:val="00F060D8"/>
    <w:rsid w:val="00F312D7"/>
    <w:rsid w:val="00F537D8"/>
    <w:rsid w:val="00FD6411"/>
    <w:rsid w:val="00FE354F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5755E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B702-33C2-4A38-9AC6-2437E2DA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7</cp:revision>
  <cp:lastPrinted>2017-08-02T08:27:00Z</cp:lastPrinted>
  <dcterms:created xsi:type="dcterms:W3CDTF">2023-11-30T17:09:00Z</dcterms:created>
  <dcterms:modified xsi:type="dcterms:W3CDTF">2023-12-04T08:02:00Z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2023-11-30T19:46:33Z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5186e7ea-0894-401d-b312-cf3e6fa34b16</vt:lpwstr>
  </property>
  <property fmtid="{D5CDD505-2E9C-101B-9397-08002B2CF9AE}" pid="8" name="MSIP_Label_8f759577-5ea0-4866-9528-c5abbb8a6af6_ContentBits">
    <vt:lpwstr>0</vt:lpwstr>
  </property>
</Properties>
</file>