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ED2C" w14:textId="77777777" w:rsidR="00240EB1" w:rsidRPr="00896B7C" w:rsidRDefault="00240EB1" w:rsidP="00314A82">
      <w:pPr>
        <w:spacing w:line="276" w:lineRule="auto"/>
        <w:jc w:val="both"/>
        <w:rPr>
          <w:rFonts w:ascii="Mazda Type" w:hAnsi="Mazda Type"/>
          <w:sz w:val="32"/>
          <w:szCs w:val="32"/>
        </w:rPr>
      </w:pPr>
    </w:p>
    <w:p w14:paraId="10B5E250" w14:textId="65B7E9DE" w:rsidR="0058727D" w:rsidRPr="00896B7C" w:rsidRDefault="005B6FE6" w:rsidP="00314A82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 w:rsidRPr="00896B7C">
        <w:rPr>
          <w:rFonts w:ascii="Mazda Type" w:hAnsi="Mazda Type"/>
          <w:sz w:val="32"/>
          <w:szCs w:val="32"/>
        </w:rPr>
        <w:t>Nowa Mazda6e zaprezentowana podczas Targów Motoryzacyjnych w Brukseli:</w:t>
      </w:r>
      <w:r w:rsidR="0058727D" w:rsidRPr="00896B7C">
        <w:rPr>
          <w:rFonts w:ascii="Mazda Type" w:hAnsi="Mazda Type"/>
          <w:sz w:val="32"/>
          <w:szCs w:val="32"/>
        </w:rPr>
        <w:t xml:space="preserve"> </w:t>
      </w:r>
      <w:r w:rsidR="00A16A58">
        <w:rPr>
          <w:rFonts w:ascii="Mazda Type" w:hAnsi="Mazda Type"/>
          <w:sz w:val="32"/>
          <w:szCs w:val="32"/>
        </w:rPr>
        <w:t>elektryczny samochód stworzony w duchu japońskiego rzemiosła</w:t>
      </w:r>
    </w:p>
    <w:p w14:paraId="1358AFEA" w14:textId="77777777" w:rsidR="000953C9" w:rsidRPr="00896B7C" w:rsidRDefault="000953C9" w:rsidP="00314A8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C616917" w14:textId="77777777" w:rsidR="000953C9" w:rsidRPr="00896B7C" w:rsidRDefault="000953C9" w:rsidP="00314A8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7FFFD8B" w14:textId="5DCAA102" w:rsidR="000953C9" w:rsidRPr="00A16A58" w:rsidRDefault="000953C9" w:rsidP="00314A82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96B7C">
        <w:rPr>
          <w:rFonts w:ascii="Mazda Type" w:hAnsi="Mazda Type"/>
          <w:b/>
          <w:bCs/>
          <w:sz w:val="22"/>
          <w:szCs w:val="22"/>
        </w:rPr>
        <w:t>Leverkusen, 10</w:t>
      </w:r>
      <w:r w:rsidR="0058727D" w:rsidRPr="00896B7C">
        <w:rPr>
          <w:rFonts w:ascii="Mazda Type" w:hAnsi="Mazda Type"/>
          <w:b/>
          <w:bCs/>
          <w:sz w:val="22"/>
          <w:szCs w:val="22"/>
          <w:vertAlign w:val="superscript"/>
        </w:rPr>
        <w:t xml:space="preserve"> </w:t>
      </w:r>
      <w:r w:rsidR="0058727D" w:rsidRPr="00896B7C">
        <w:rPr>
          <w:rFonts w:ascii="Mazda Type" w:hAnsi="Mazda Type"/>
          <w:b/>
          <w:bCs/>
          <w:sz w:val="22"/>
          <w:szCs w:val="22"/>
        </w:rPr>
        <w:t xml:space="preserve">stycznia </w:t>
      </w:r>
      <w:r w:rsidRPr="00896B7C">
        <w:rPr>
          <w:rFonts w:ascii="Mazda Type" w:hAnsi="Mazda Type"/>
          <w:b/>
          <w:bCs/>
          <w:sz w:val="22"/>
          <w:szCs w:val="22"/>
        </w:rPr>
        <w:t>2025</w:t>
      </w:r>
      <w:r w:rsidR="0058727D" w:rsidRPr="00896B7C">
        <w:rPr>
          <w:rFonts w:ascii="Mazda Type" w:hAnsi="Mazda Type"/>
          <w:b/>
          <w:bCs/>
          <w:sz w:val="22"/>
          <w:szCs w:val="22"/>
        </w:rPr>
        <w:t xml:space="preserve"> r</w:t>
      </w:r>
      <w:r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>.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02029"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5B6FE6"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Nowa Mazda6e została zaprezentowana </w:t>
      </w:r>
      <w:r w:rsidR="00240EB1"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dziś </w:t>
      </w:r>
      <w:r w:rsidR="005B6FE6" w:rsidRPr="00896B7C">
        <w:rPr>
          <w:rFonts w:ascii="Mazda Type" w:hAnsi="Mazda Type"/>
          <w:kern w:val="2"/>
          <w:sz w:val="22"/>
          <w:szCs w:val="22"/>
          <w:lang w:eastAsia="ja-JP"/>
        </w:rPr>
        <w:t>podczas Targów Motoryzacyjnych w Brukseli. T</w:t>
      </w:r>
      <w:r w:rsidR="005B6FE6" w:rsidRPr="00896B7C">
        <w:rPr>
          <w:rFonts w:ascii="Mazda Type" w:hAnsi="Mazda Type"/>
          <w:sz w:val="22"/>
          <w:szCs w:val="22"/>
        </w:rPr>
        <w:t>en pięciodrzwiowy hatchback z opcją szybkiego ładowania jest najnowszym samoch</w:t>
      </w:r>
      <w:r w:rsidR="00C50BC6" w:rsidRPr="00896B7C">
        <w:rPr>
          <w:rFonts w:ascii="Mazda Type" w:hAnsi="Mazda Type"/>
          <w:sz w:val="22"/>
          <w:szCs w:val="22"/>
        </w:rPr>
        <w:t>odem</w:t>
      </w:r>
      <w:r w:rsidR="005B6FE6" w:rsidRPr="00896B7C">
        <w:rPr>
          <w:rFonts w:ascii="Mazda Type" w:hAnsi="Mazda Type"/>
          <w:sz w:val="22"/>
          <w:szCs w:val="22"/>
        </w:rPr>
        <w:t xml:space="preserve"> Mazdy z napędem elektrycznym, dołączającym do gamy modelowej marki.  </w:t>
      </w:r>
    </w:p>
    <w:p w14:paraId="1A8F76EB" w14:textId="73DCC70E" w:rsidR="0058727D" w:rsidRPr="00896B7C" w:rsidRDefault="0058727D" w:rsidP="00314A82">
      <w:pPr>
        <w:adjustRightInd w:val="0"/>
        <w:spacing w:after="120" w:line="276" w:lineRule="auto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 xml:space="preserve">Osiągi </w:t>
      </w:r>
      <w:r w:rsidR="00E02029"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>i</w:t>
      </w:r>
      <w:r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 xml:space="preserve"> </w:t>
      </w:r>
      <w:r w:rsidR="00E02029"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>z</w:t>
      </w:r>
      <w:r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>asięg jazdy dopasowane do oczekiwań kierowców</w:t>
      </w:r>
    </w:p>
    <w:p w14:paraId="6DBE2BDC" w14:textId="6F444E58" w:rsidR="005B6FE6" w:rsidRPr="00896B7C" w:rsidRDefault="005B6FE6" w:rsidP="00314A82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96B7C">
        <w:rPr>
          <w:rFonts w:ascii="Mazda Type" w:hAnsi="Mazda Type"/>
          <w:sz w:val="22"/>
          <w:szCs w:val="22"/>
        </w:rPr>
        <w:t xml:space="preserve">Mazda6e będzie dostępna, do wyboru, z jednym z dwóch układów napędowych, dopasowanych do różnych preferencji jazdy. </w:t>
      </w:r>
      <w:r w:rsidR="0058727D"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>Mazda6e</w:t>
      </w:r>
      <w:r w:rsidR="0058727D" w:rsidRPr="00896B7C">
        <w:rPr>
          <w:rStyle w:val="Odwoanieprzypisudolnego"/>
          <w:rFonts w:ascii="Mazda Type" w:hAnsi="Mazda Type"/>
          <w:b/>
          <w:bCs/>
          <w:kern w:val="2"/>
          <w:sz w:val="22"/>
          <w:szCs w:val="22"/>
          <w:lang w:val="en-US" w:eastAsia="ja-JP"/>
        </w:rPr>
        <w:footnoteReference w:id="1"/>
      </w:r>
      <w:r w:rsidR="00314A82" w:rsidRPr="00314A82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14A82">
        <w:rPr>
          <w:rFonts w:ascii="Mazda Type" w:hAnsi="Mazda Type"/>
          <w:kern w:val="2"/>
          <w:sz w:val="22"/>
          <w:szCs w:val="22"/>
          <w:lang w:eastAsia="ja-JP"/>
        </w:rPr>
        <w:t>wyposażona jest w</w:t>
      </w:r>
      <w:r w:rsidR="009C1F3C" w:rsidRPr="00896B7C">
        <w:rPr>
          <w:rFonts w:ascii="Mazda Type" w:hAnsi="Mazda Type"/>
          <w:sz w:val="22"/>
          <w:szCs w:val="22"/>
        </w:rPr>
        <w:t xml:space="preserve"> </w:t>
      </w:r>
      <w:r w:rsidRPr="00896B7C">
        <w:rPr>
          <w:rFonts w:ascii="Mazda Type" w:hAnsi="Mazda Type"/>
          <w:sz w:val="22"/>
          <w:szCs w:val="22"/>
        </w:rPr>
        <w:t>akumulator</w:t>
      </w:r>
      <w:r w:rsidR="00240EB1" w:rsidRPr="00896B7C">
        <w:rPr>
          <w:rFonts w:ascii="Mazda Type" w:hAnsi="Mazda Type"/>
          <w:sz w:val="22"/>
          <w:szCs w:val="22"/>
        </w:rPr>
        <w:t xml:space="preserve"> o pojemności</w:t>
      </w:r>
      <w:r w:rsidRPr="00896B7C">
        <w:rPr>
          <w:rFonts w:ascii="Mazda Type" w:hAnsi="Mazda Type"/>
          <w:sz w:val="22"/>
          <w:szCs w:val="22"/>
        </w:rPr>
        <w:t xml:space="preserve"> 68,8 kWh</w:t>
      </w:r>
      <w:r w:rsidR="00240EB1" w:rsidRPr="00896B7C">
        <w:rPr>
          <w:rFonts w:ascii="Mazda Type" w:hAnsi="Mazda Type"/>
          <w:sz w:val="22"/>
          <w:szCs w:val="22"/>
        </w:rPr>
        <w:t xml:space="preserve">, zapewniający zasięg jazdy do </w:t>
      </w:r>
      <w:r w:rsidR="0058727D" w:rsidRPr="00896B7C">
        <w:rPr>
          <w:rFonts w:ascii="Mazda Type" w:hAnsi="Mazda Type"/>
          <w:kern w:val="2"/>
          <w:sz w:val="22"/>
          <w:szCs w:val="22"/>
          <w:lang w:eastAsia="ja-JP"/>
        </w:rPr>
        <w:t>479 km</w:t>
      </w:r>
      <w:r w:rsidR="0058727D" w:rsidRPr="00896B7C">
        <w:rPr>
          <w:rStyle w:val="Odwoanieprzypisudolnego"/>
          <w:rFonts w:ascii="Mazda Type" w:hAnsi="Mazda Type"/>
          <w:kern w:val="2"/>
          <w:sz w:val="22"/>
          <w:szCs w:val="22"/>
          <w:lang w:val="en-US" w:eastAsia="ja-JP"/>
        </w:rPr>
        <w:footnoteReference w:id="2"/>
      </w:r>
      <w:r w:rsidR="00240EB1" w:rsidRPr="00896B7C">
        <w:rPr>
          <w:rFonts w:ascii="Mazda Type" w:hAnsi="Mazda Type"/>
          <w:sz w:val="22"/>
          <w:szCs w:val="22"/>
        </w:rPr>
        <w:t>. Akumulator można naładować od poziomu 10% do 80% w ciągu zaledwie około 22</w:t>
      </w:r>
      <w:r w:rsidR="00E02029" w:rsidRPr="00896B7C">
        <w:rPr>
          <w:rStyle w:val="Odwoanieprzypisudolnego"/>
          <w:rFonts w:ascii="Mazda Type" w:hAnsi="Mazda Type"/>
          <w:kern w:val="2"/>
          <w:sz w:val="22"/>
          <w:szCs w:val="22"/>
          <w:lang w:val="en-US" w:eastAsia="ja-JP"/>
        </w:rPr>
        <w:footnoteReference w:id="3"/>
      </w:r>
      <w:r w:rsidR="00E02029" w:rsidRPr="00896B7C">
        <w:rPr>
          <w:rFonts w:ascii="Mazda Type" w:hAnsi="Mazda Type"/>
          <w:sz w:val="22"/>
          <w:szCs w:val="22"/>
        </w:rPr>
        <w:t xml:space="preserve"> minut </w:t>
      </w:r>
      <w:r w:rsidR="00240EB1" w:rsidRPr="00896B7C">
        <w:rPr>
          <w:rFonts w:ascii="Mazda Type" w:hAnsi="Mazda Type"/>
          <w:sz w:val="22"/>
          <w:szCs w:val="22"/>
        </w:rPr>
        <w:t>przy użyciu prądu stałego o mocy 200 kW, a w ciągu kwadransa można zwiększyć zasięg o 235 km. Silnik elektryczny osiąga moc maksymalną 190 kW (258 KM).</w:t>
      </w:r>
    </w:p>
    <w:p w14:paraId="60B24E2C" w14:textId="5D863D2B" w:rsidR="00240EB1" w:rsidRPr="00896B7C" w:rsidRDefault="001E56F4" w:rsidP="00314A82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96B7C">
        <w:rPr>
          <w:rFonts w:ascii="Mazda Type" w:hAnsi="Mazda Type"/>
          <w:sz w:val="22"/>
          <w:szCs w:val="22"/>
        </w:rPr>
        <w:t xml:space="preserve">Dla kierowców ceniących jak największy zasięg bez postojów przewidziano wersję </w:t>
      </w:r>
      <w:r w:rsidRPr="00896B7C">
        <w:rPr>
          <w:rFonts w:ascii="Mazda Type" w:hAnsi="Mazda Type"/>
          <w:b/>
          <w:bCs/>
          <w:sz w:val="22"/>
          <w:szCs w:val="22"/>
        </w:rPr>
        <w:t>Mazda6e Long Range</w:t>
      </w:r>
      <w:r w:rsidRPr="00314A82">
        <w:rPr>
          <w:rStyle w:val="Odwoanieprzypisudolnego"/>
          <w:rFonts w:ascii="Mazda Type" w:hAnsi="Mazda Type"/>
          <w:sz w:val="22"/>
          <w:szCs w:val="22"/>
        </w:rPr>
        <w:footnoteReference w:id="4"/>
      </w:r>
      <w:r w:rsidRPr="00896B7C">
        <w:rPr>
          <w:rFonts w:ascii="Mazda Type" w:hAnsi="Mazda Type"/>
          <w:sz w:val="22"/>
          <w:szCs w:val="22"/>
        </w:rPr>
        <w:t xml:space="preserve"> </w:t>
      </w:r>
      <w:r w:rsidR="00894E2D" w:rsidRPr="00896B7C">
        <w:rPr>
          <w:rFonts w:ascii="Mazda Type" w:hAnsi="Mazda Type"/>
          <w:sz w:val="22"/>
          <w:szCs w:val="22"/>
        </w:rPr>
        <w:t xml:space="preserve">z silnikiem elektrycznym oferującym moc maksymalną </w:t>
      </w:r>
      <w:r w:rsidR="00894E2D" w:rsidRPr="00036993">
        <w:rPr>
          <w:rFonts w:ascii="Mazda Type" w:hAnsi="Mazda Type"/>
          <w:sz w:val="22"/>
          <w:szCs w:val="22"/>
        </w:rPr>
        <w:t>180 kW (24</w:t>
      </w:r>
      <w:r w:rsidR="00894E2D">
        <w:rPr>
          <w:rFonts w:ascii="Mazda Type" w:hAnsi="Mazda Type"/>
          <w:sz w:val="22"/>
          <w:szCs w:val="22"/>
        </w:rPr>
        <w:t>5</w:t>
      </w:r>
      <w:r w:rsidR="00894E2D" w:rsidRPr="00036993">
        <w:rPr>
          <w:rFonts w:ascii="Mazda Type" w:hAnsi="Mazda Type"/>
          <w:sz w:val="22"/>
          <w:szCs w:val="22"/>
        </w:rPr>
        <w:t xml:space="preserve"> KM</w:t>
      </w:r>
      <w:r w:rsidR="00894E2D" w:rsidRPr="00896B7C">
        <w:rPr>
          <w:rFonts w:ascii="Mazda Type" w:hAnsi="Mazda Type"/>
          <w:sz w:val="22"/>
          <w:szCs w:val="22"/>
        </w:rPr>
        <w:t>)</w:t>
      </w:r>
      <w:r w:rsidR="00894E2D">
        <w:rPr>
          <w:rFonts w:ascii="Mazda Type" w:hAnsi="Mazda Type"/>
          <w:sz w:val="22"/>
          <w:szCs w:val="22"/>
        </w:rPr>
        <w:t xml:space="preserve"> i</w:t>
      </w:r>
      <w:r w:rsidRPr="00896B7C">
        <w:rPr>
          <w:rFonts w:ascii="Mazda Type" w:hAnsi="Mazda Type"/>
          <w:sz w:val="22"/>
          <w:szCs w:val="22"/>
        </w:rPr>
        <w:t xml:space="preserve"> akumulatorem o większej pojemności (80 kWh), co pozwala zwiększyć zasięg jazdy do 552 km. Obie wersje osiągają maksymalny moment obrotowy 320 Nm, zapewniając gładkie przyspieszenie, a siła napędowa</w:t>
      </w:r>
      <w:r w:rsidR="00314A82">
        <w:rPr>
          <w:rFonts w:ascii="Mazda Type" w:hAnsi="Mazda Type"/>
          <w:sz w:val="22"/>
          <w:szCs w:val="22"/>
        </w:rPr>
        <w:t xml:space="preserve"> zawsze </w:t>
      </w:r>
      <w:r w:rsidRPr="00896B7C">
        <w:rPr>
          <w:rFonts w:ascii="Mazda Type" w:hAnsi="Mazda Type"/>
          <w:sz w:val="22"/>
          <w:szCs w:val="22"/>
        </w:rPr>
        <w:t>przenoszona jest na koła tylne. Samochód umożliwia przyśpieszanie od 0 do 100 km/h w czasie poniżej 8 sekund, a jego prędkość maksymalna jest ograniczona do 175 km/h.</w:t>
      </w:r>
    </w:p>
    <w:p w14:paraId="1A6C1DB0" w14:textId="77777777" w:rsidR="00314A82" w:rsidRDefault="00314A82" w:rsidP="00314A82">
      <w:pPr>
        <w:adjustRightInd w:val="0"/>
        <w:spacing w:after="240" w:line="276" w:lineRule="auto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</w:p>
    <w:p w14:paraId="2A666868" w14:textId="5EC082F0" w:rsidR="00896B7C" w:rsidRPr="00896B7C" w:rsidRDefault="00896B7C" w:rsidP="00314A82">
      <w:pPr>
        <w:adjustRightInd w:val="0"/>
        <w:spacing w:after="240" w:line="276" w:lineRule="auto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lastRenderedPageBreak/>
        <w:t>Elektryzujący design, perfekcyjne wykonanie</w:t>
      </w:r>
    </w:p>
    <w:p w14:paraId="526A0FE5" w14:textId="578E4715" w:rsidR="005A13A6" w:rsidRPr="00896B7C" w:rsidRDefault="0058727D" w:rsidP="00314A82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96B7C">
        <w:rPr>
          <w:rFonts w:ascii="Mazda Type" w:hAnsi="Mazda Type"/>
          <w:kern w:val="2"/>
          <w:sz w:val="22"/>
          <w:szCs w:val="22"/>
          <w:lang w:eastAsia="ja-JP"/>
        </w:rPr>
        <w:t>Mazda6e wprowadza kolejną ewolucję filozofii projektowania</w:t>
      </w:r>
      <w:r w:rsidRPr="00896B7C">
        <w:rPr>
          <w:rFonts w:ascii="Mazda Type" w:hAnsi="Mazda Type"/>
          <w:sz w:val="22"/>
          <w:szCs w:val="22"/>
        </w:rPr>
        <w:t xml:space="preserve"> producenta: „</w:t>
      </w:r>
      <w:r w:rsidRPr="00896B7C">
        <w:rPr>
          <w:rFonts w:ascii="Mazda Type" w:hAnsi="Mazda Type"/>
          <w:i/>
          <w:iCs/>
          <w:sz w:val="22"/>
          <w:szCs w:val="22"/>
        </w:rPr>
        <w:t>Kodo</w:t>
      </w:r>
      <w:r w:rsidRPr="00896B7C">
        <w:rPr>
          <w:rFonts w:ascii="Mazda Type" w:hAnsi="Mazda Type"/>
          <w:sz w:val="22"/>
          <w:szCs w:val="22"/>
        </w:rPr>
        <w:t xml:space="preserve"> – Dusza Ruchu”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  <w:r w:rsidR="005A13A6" w:rsidRPr="00896B7C">
        <w:rPr>
          <w:rFonts w:ascii="Mazda Type" w:hAnsi="Mazda Type"/>
          <w:sz w:val="22"/>
          <w:szCs w:val="22"/>
        </w:rPr>
        <w:t xml:space="preserve">Jej zwarta bryła tylna i eleganckie formy typowe dla sedanów ukrywają fakt, że w rzeczywistości jest to praktyczny, 5-drzwiowy hatchback. Równoległe linie biegnące wzdłuż boków Mazdy 6e podkreślają jej zgrabną sylwetkę i </w:t>
      </w:r>
      <w:r w:rsidR="00314A82">
        <w:rPr>
          <w:rFonts w:ascii="Mazda Type" w:hAnsi="Mazda Type"/>
          <w:sz w:val="22"/>
          <w:szCs w:val="22"/>
        </w:rPr>
        <w:t xml:space="preserve">tworzą </w:t>
      </w:r>
      <w:r w:rsidR="005A13A6" w:rsidRPr="00896B7C">
        <w:rPr>
          <w:rFonts w:ascii="Mazda Type" w:hAnsi="Mazda Type"/>
          <w:sz w:val="22"/>
          <w:szCs w:val="22"/>
        </w:rPr>
        <w:t xml:space="preserve">wrażenie bryły niskiej, spoczywającej tuż nad ziemią. </w:t>
      </w:r>
    </w:p>
    <w:p w14:paraId="2D561CD1" w14:textId="0849D975" w:rsidR="005A13A6" w:rsidRPr="00896B7C" w:rsidRDefault="005A13A6" w:rsidP="00314A82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Charakterystyczne detale stylistyczne samochodu obejmują </w:t>
      </w:r>
      <w:r w:rsidRPr="00896B7C">
        <w:rPr>
          <w:rFonts w:ascii="Mazda Type" w:hAnsi="Mazda Type"/>
          <w:sz w:val="22"/>
          <w:szCs w:val="22"/>
        </w:rPr>
        <w:t>świecący motyw skrzydła</w:t>
      </w:r>
      <w:r w:rsidR="00314A82">
        <w:rPr>
          <w:rFonts w:ascii="Mazda Type" w:hAnsi="Mazda Type"/>
          <w:sz w:val="22"/>
          <w:szCs w:val="22"/>
        </w:rPr>
        <w:t xml:space="preserve"> z przodu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, bezramkowe drzwi i zintegrowane klamki, które tworzą jednolity i nowoczesny wygląd. Z tyłu, cztery </w:t>
      </w:r>
      <w:r w:rsidRPr="00896B7C">
        <w:rPr>
          <w:rFonts w:ascii="Mazda Type" w:hAnsi="Mazda Type"/>
          <w:sz w:val="22"/>
          <w:szCs w:val="22"/>
        </w:rPr>
        <w:t xml:space="preserve">cylindryczne osłony tylnych lamp 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i </w:t>
      </w:r>
      <w:r w:rsidRPr="00896B7C">
        <w:rPr>
          <w:rFonts w:ascii="Mazda Type" w:hAnsi="Mazda Type"/>
          <w:sz w:val="22"/>
          <w:szCs w:val="22"/>
        </w:rPr>
        <w:t xml:space="preserve">wysuwany elektrycznie tylny spojler 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>dodają dynamiki.</w:t>
      </w:r>
    </w:p>
    <w:p w14:paraId="49EF7D95" w14:textId="497172B1" w:rsidR="00896B7C" w:rsidRPr="00A16A58" w:rsidRDefault="00896B7C" w:rsidP="00314A82">
      <w:pPr>
        <w:spacing w:line="276" w:lineRule="auto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A16A58">
        <w:rPr>
          <w:rFonts w:ascii="Mazda Type" w:hAnsi="Mazda Type"/>
          <w:b/>
          <w:bCs/>
          <w:kern w:val="2"/>
          <w:sz w:val="22"/>
          <w:szCs w:val="22"/>
          <w:lang w:eastAsia="ja-JP"/>
        </w:rPr>
        <w:t>Przestronne i nowoczesne wnętrze</w:t>
      </w:r>
    </w:p>
    <w:p w14:paraId="2492B2D5" w14:textId="77777777" w:rsidR="00314A82" w:rsidRPr="00896B7C" w:rsidRDefault="00314A82" w:rsidP="00314A82">
      <w:pPr>
        <w:spacing w:line="276" w:lineRule="auto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</w:p>
    <w:p w14:paraId="6F11FFB4" w14:textId="79D10AF5" w:rsidR="00E02029" w:rsidRPr="00896B7C" w:rsidRDefault="00E02029" w:rsidP="00314A82">
      <w:pPr>
        <w:adjustRightInd w:val="0"/>
        <w:spacing w:after="240" w:line="276" w:lineRule="auto"/>
        <w:jc w:val="both"/>
        <w:rPr>
          <w:rStyle w:val="normaltextrun"/>
          <w:rFonts w:ascii="Mazda Type" w:hAnsi="Mazda Type" w:cs="Arial"/>
          <w:sz w:val="22"/>
          <w:szCs w:val="22"/>
        </w:rPr>
      </w:pPr>
      <w:r w:rsidRPr="00896B7C">
        <w:rPr>
          <w:rStyle w:val="normaltextrun"/>
          <w:rFonts w:ascii="Mazda Type" w:hAnsi="Mazda Type" w:cs="Arial"/>
          <w:sz w:val="22"/>
          <w:szCs w:val="22"/>
        </w:rPr>
        <w:t xml:space="preserve">Projektanci wnętrza Mazdy 6e inspirowali się prostotą japońskiej estetyki </w:t>
      </w:r>
      <w:r w:rsidRPr="00896B7C">
        <w:rPr>
          <w:rStyle w:val="normaltextrun"/>
          <w:rFonts w:ascii="Mazda Type" w:hAnsi="Mazda Type" w:cs="Arial"/>
          <w:i/>
          <w:iCs/>
          <w:sz w:val="22"/>
          <w:szCs w:val="22"/>
        </w:rPr>
        <w:t>ma</w:t>
      </w:r>
      <w:r w:rsidRPr="00896B7C">
        <w:rPr>
          <w:rStyle w:val="normaltextrun"/>
          <w:rFonts w:ascii="Mazda Type" w:hAnsi="Mazda Type" w:cs="Arial"/>
          <w:sz w:val="22"/>
          <w:szCs w:val="22"/>
        </w:rPr>
        <w:t>. Bardziej niż na poszczególne elementy, kładzie ona nacisk na puste przestrzenie pomiędzy nimi, tworząc dzięki takiemu podejściu atmosferę spokojnej równowagi</w:t>
      </w:r>
      <w:r w:rsidR="00D61195" w:rsidRPr="00896B7C">
        <w:rPr>
          <w:rStyle w:val="normaltextrun"/>
          <w:rFonts w:ascii="Mazda Type" w:hAnsi="Mazda Type" w:cs="Arial"/>
          <w:sz w:val="22"/>
          <w:szCs w:val="22"/>
        </w:rPr>
        <w:t xml:space="preserve">. Pasażerowie z przodu i z tyłu mają dużo miejsca na nogi, a panoramiczny szklany dach zapewnia dostęp naturalnego światła. Wysokiej jakości materiały tworzą spokojną, skupioną atmosferę, a </w:t>
      </w:r>
      <w:r w:rsidR="00314A82">
        <w:rPr>
          <w:rStyle w:val="normaltextrun"/>
          <w:rFonts w:ascii="Mazda Type" w:hAnsi="Mazda Type" w:cs="Arial"/>
          <w:sz w:val="22"/>
          <w:szCs w:val="22"/>
        </w:rPr>
        <w:t>stylistycznie uwydatniona</w:t>
      </w:r>
      <w:r w:rsidR="00D61195" w:rsidRPr="00896B7C">
        <w:rPr>
          <w:rStyle w:val="normaltextrun"/>
          <w:rFonts w:ascii="Mazda Type" w:hAnsi="Mazda Type" w:cs="Arial"/>
          <w:sz w:val="22"/>
          <w:szCs w:val="22"/>
        </w:rPr>
        <w:t xml:space="preserve"> konsola środkowa i deska rozdzielcza zwiększają poczucie lekkości.</w:t>
      </w:r>
    </w:p>
    <w:p w14:paraId="05015977" w14:textId="1FD1E593" w:rsidR="00896B7C" w:rsidRPr="00896B7C" w:rsidRDefault="00D61195" w:rsidP="00314A82">
      <w:pPr>
        <w:pStyle w:val="Flietext"/>
        <w:spacing w:line="276" w:lineRule="auto"/>
        <w:rPr>
          <w:rFonts w:ascii="Mazda Type" w:hAnsi="Mazda Type" w:cs="Arial"/>
          <w:sz w:val="22"/>
          <w:szCs w:val="22"/>
          <w:lang w:val="pl-PL"/>
        </w:rPr>
      </w:pPr>
      <w:r w:rsidRPr="00896B7C">
        <w:rPr>
          <w:rStyle w:val="normaltextrun"/>
          <w:rFonts w:ascii="Mazda Type" w:hAnsi="Mazda Type" w:cs="Arial"/>
          <w:sz w:val="22"/>
          <w:szCs w:val="22"/>
          <w:lang w:val="pl-PL"/>
        </w:rPr>
        <w:t xml:space="preserve">Wnętrze wybrać będzie można w jednej z trzech wersji kolorystycznych. Oferowany w standardzie poziom Takumi może mieć tapicerkę z ekologicznej skóry w kolorze beżowym lub czarnym, natomiast poziom Takumi Plus, stanowiący wyposażenie opcjonalne, wykończony jest elegancką, brązową skórą Nappa i zamszem. </w:t>
      </w:r>
    </w:p>
    <w:p w14:paraId="384AED70" w14:textId="15F8CDF1" w:rsidR="004169B7" w:rsidRPr="00314A82" w:rsidRDefault="004169B7" w:rsidP="00314A82">
      <w:pPr>
        <w:adjustRightInd w:val="0"/>
        <w:spacing w:after="240" w:line="276" w:lineRule="auto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314A82">
        <w:rPr>
          <w:rFonts w:ascii="Mazda Type" w:hAnsi="Mazda Type"/>
          <w:b/>
          <w:bCs/>
          <w:kern w:val="2"/>
          <w:sz w:val="22"/>
          <w:szCs w:val="22"/>
          <w:lang w:eastAsia="ja-JP"/>
        </w:rPr>
        <w:t>Inteligentny i konfigurowalny kokpit</w:t>
      </w:r>
    </w:p>
    <w:p w14:paraId="25A7AF77" w14:textId="68176CDB" w:rsidR="00D61195" w:rsidRPr="00896B7C" w:rsidRDefault="004169B7" w:rsidP="00314A82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896B7C">
        <w:rPr>
          <w:rFonts w:ascii="Mazda Type" w:hAnsi="Mazda Type"/>
          <w:kern w:val="2"/>
          <w:sz w:val="22"/>
          <w:szCs w:val="22"/>
          <w:lang w:eastAsia="ja-JP"/>
        </w:rPr>
        <w:t>Inteligentny kokpit</w:t>
      </w:r>
      <w:r w:rsidR="00314A82">
        <w:rPr>
          <w:rFonts w:ascii="Mazda Type" w:hAnsi="Mazda Type"/>
          <w:kern w:val="2"/>
          <w:sz w:val="22"/>
          <w:szCs w:val="22"/>
          <w:lang w:eastAsia="ja-JP"/>
        </w:rPr>
        <w:t xml:space="preserve">, 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>skoncentrowany wokół kierowcy</w:t>
      </w:r>
      <w:r w:rsidR="00894E2D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14A82">
        <w:rPr>
          <w:rFonts w:ascii="Mazda Type" w:hAnsi="Mazda Type"/>
          <w:kern w:val="2"/>
          <w:sz w:val="22"/>
          <w:szCs w:val="22"/>
          <w:lang w:eastAsia="ja-JP"/>
        </w:rPr>
        <w:t xml:space="preserve">jest 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wyposażony w konfigurowalny 14,6-calowy ekran dotykowy, </w:t>
      </w:r>
      <w:r w:rsidRPr="00896B7C">
        <w:rPr>
          <w:rStyle w:val="normaltextrun"/>
          <w:rFonts w:ascii="Mazda Type" w:hAnsi="Mazda Type" w:cs="Arial"/>
          <w:sz w:val="22"/>
          <w:szCs w:val="22"/>
        </w:rPr>
        <w:t xml:space="preserve">cyfrowy ekran na konsoli zegarów o przekątnej 10,2 cala, 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i </w:t>
      </w:r>
      <w:r w:rsidRPr="00896B7C">
        <w:rPr>
          <w:rStyle w:val="normaltextrun"/>
          <w:rFonts w:ascii="Mazda Type" w:hAnsi="Mazda Type" w:cs="Arial"/>
          <w:sz w:val="22"/>
          <w:szCs w:val="22"/>
        </w:rPr>
        <w:t>wyświetlacz</w:t>
      </w:r>
      <w:r w:rsidR="00894E2D" w:rsidRPr="00894E2D">
        <w:rPr>
          <w:rStyle w:val="normaltextrun"/>
          <w:rFonts w:ascii="Mazda Type" w:hAnsi="Mazda Type" w:cs="Arial"/>
          <w:sz w:val="22"/>
          <w:szCs w:val="22"/>
        </w:rPr>
        <w:t xml:space="preserve"> </w:t>
      </w:r>
      <w:r w:rsidR="00894E2D" w:rsidRPr="00896B7C">
        <w:rPr>
          <w:rStyle w:val="normaltextrun"/>
          <w:rFonts w:ascii="Mazda Type" w:hAnsi="Mazda Type" w:cs="Arial"/>
          <w:sz w:val="22"/>
          <w:szCs w:val="22"/>
        </w:rPr>
        <w:t>Head-Up</w:t>
      </w:r>
      <w:r w:rsidRPr="00896B7C">
        <w:rPr>
          <w:rStyle w:val="normaltextrun"/>
          <w:rFonts w:ascii="Mazda Type" w:hAnsi="Mazda Type" w:cs="Arial"/>
          <w:sz w:val="22"/>
          <w:szCs w:val="22"/>
        </w:rPr>
        <w:t xml:space="preserve"> na przedniej szybie z funkcją poszerzonej rzeczywistości (AR-HUD), który w sposób dynamiczny pokazuje informacje związane z prowadzeniem samochodu. Są one wyświetlane na przedniej szybie w taki sposób, że tworzą efekt wirtualnego ekranu o przekątnej 50 cali, który kierowca widzi przed sobą w idealnej dla akomodacji wzroku odległości 7,5 m.</w:t>
      </w:r>
      <w:r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896B7C">
        <w:rPr>
          <w:rStyle w:val="normaltextrun"/>
          <w:rFonts w:ascii="Mazda Type" w:hAnsi="Mazda Type"/>
          <w:sz w:val="22"/>
          <w:szCs w:val="22"/>
        </w:rPr>
        <w:t xml:space="preserve">System sterowania głosowego z funkcją rozpoznawania głosu w dziewięciu językach europejskich sprawia, że kierowca może zmieniać różne ustawienia, </w:t>
      </w:r>
      <w:r w:rsidRPr="00896B7C">
        <w:rPr>
          <w:rStyle w:val="normaltextrun"/>
          <w:rFonts w:ascii="Mazda Type" w:hAnsi="Mazda Type"/>
          <w:sz w:val="22"/>
          <w:szCs w:val="22"/>
        </w:rPr>
        <w:lastRenderedPageBreak/>
        <w:t>od nawigacji przez klimatyzację po system audio SonyPRO z 14 głośnikami, nie odrywając rąk od kierownicy. Wiele regulacji wykonać można także dzięki funkcji sterowania gestami rąk.</w:t>
      </w:r>
    </w:p>
    <w:p w14:paraId="464DD5DE" w14:textId="3F1EA6FB" w:rsidR="00D34A58" w:rsidRPr="00896B7C" w:rsidRDefault="00896B7C" w:rsidP="00314A82">
      <w:pPr>
        <w:adjustRightInd w:val="0"/>
        <w:spacing w:after="240" w:line="276" w:lineRule="auto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>Bezpieczeństwo zaprojektowane z myślą o pasażerach</w:t>
      </w:r>
    </w:p>
    <w:p w14:paraId="7D62B386" w14:textId="77777777" w:rsidR="00D34A58" w:rsidRPr="00896B7C" w:rsidRDefault="00D34A58" w:rsidP="00314A82">
      <w:pPr>
        <w:pStyle w:val="Flietext"/>
        <w:spacing w:line="276" w:lineRule="auto"/>
        <w:rPr>
          <w:rFonts w:ascii="Mazda Type" w:hAnsi="Mazda Type"/>
          <w:sz w:val="22"/>
          <w:szCs w:val="22"/>
          <w:lang w:val="pl-PL"/>
        </w:rPr>
      </w:pPr>
      <w:r w:rsidRPr="00896B7C">
        <w:rPr>
          <w:rFonts w:ascii="Mazda Type" w:hAnsi="Mazda Type"/>
          <w:sz w:val="22"/>
          <w:szCs w:val="22"/>
          <w:lang w:val="pl-PL"/>
        </w:rPr>
        <w:t xml:space="preserve">Bezpieczeństwo jest priorytetem w Maździe 6e. Dziewięć poduszek powietrznych dba o bezpieczeństwo pasywne w kabinie, a pakiet systemów bezpieczeństwa Mazdy z autonomicznym systemem hamowania przed przeszkodą, asystentem ostrzegającym przed niezamierzonym opuszczeniem pasa ruchu oraz układem rozpoznającym znaki drogowe i wiele innych pomaga uniknąć potencjalnych zagrożeń na drodze. </w:t>
      </w:r>
    </w:p>
    <w:p w14:paraId="4B3FE6D1" w14:textId="6CD13605" w:rsidR="00D34A58" w:rsidRPr="00896B7C" w:rsidRDefault="00D34A58" w:rsidP="00314A82">
      <w:pPr>
        <w:pStyle w:val="Flietext"/>
        <w:spacing w:line="276" w:lineRule="auto"/>
        <w:rPr>
          <w:rFonts w:ascii="Mazda Type" w:hAnsi="Mazda Type"/>
          <w:sz w:val="22"/>
          <w:szCs w:val="22"/>
          <w:lang w:val="pl-PL"/>
        </w:rPr>
      </w:pPr>
      <w:r w:rsidRPr="00896B7C">
        <w:rPr>
          <w:rFonts w:ascii="Mazda Type" w:hAnsi="Mazda Type"/>
          <w:sz w:val="22"/>
          <w:szCs w:val="22"/>
          <w:lang w:val="pl-PL"/>
        </w:rPr>
        <w:t xml:space="preserve">W kabinie czuwa też nowy system wykrywania pasażerów (OMS, Occupancy Monitoring System). System ten nie tylko wykrywa i monitoruje obecność dzieci, ale również ostrzega kierowcę o ryzyku zapomnienia i pozostawienia dziecka w pojeździe. </w:t>
      </w:r>
    </w:p>
    <w:p w14:paraId="44DF1427" w14:textId="77777777" w:rsidR="00D34A58" w:rsidRPr="00896B7C" w:rsidRDefault="00D34A58" w:rsidP="00314A82">
      <w:pPr>
        <w:pStyle w:val="Flietext"/>
        <w:spacing w:line="276" w:lineRule="auto"/>
        <w:rPr>
          <w:rFonts w:ascii="Mazda Type" w:hAnsi="Mazda Type"/>
          <w:sz w:val="22"/>
          <w:szCs w:val="22"/>
          <w:lang w:val="pl-PL"/>
        </w:rPr>
      </w:pPr>
      <w:r w:rsidRPr="00896B7C">
        <w:rPr>
          <w:rFonts w:ascii="Mazda Type" w:hAnsi="Mazda Type"/>
          <w:sz w:val="22"/>
          <w:szCs w:val="22"/>
          <w:lang w:val="pl-PL"/>
        </w:rPr>
        <w:t xml:space="preserve">Nowa Mazda6e łączy w sobie japońskie rzemiosło z przemyślanym designem i najnowszą technologią dostarczając nowoczesnych, komfortowych i wyrafinowanych doznań w czasie jazdy. W europejskich salonach nowa Mazda6e pojawi się latem 2025 r. </w:t>
      </w:r>
    </w:p>
    <w:p w14:paraId="183261F1" w14:textId="77777777" w:rsidR="000953C9" w:rsidRPr="00A16A58" w:rsidRDefault="000953C9" w:rsidP="00314A82">
      <w:pPr>
        <w:adjustRightInd w:val="0"/>
        <w:spacing w:after="240" w:line="276" w:lineRule="auto"/>
        <w:jc w:val="both"/>
        <w:rPr>
          <w:rFonts w:ascii="Mazda Type" w:eastAsiaTheme="minorHAnsi" w:hAnsi="Mazda Type" w:cs="MazdaType-Regular"/>
          <w:sz w:val="22"/>
          <w:szCs w:val="22"/>
          <w:lang w:eastAsia="en-US"/>
        </w:rPr>
      </w:pPr>
    </w:p>
    <w:p w14:paraId="24A8C56D" w14:textId="681901D2" w:rsidR="00314A82" w:rsidRPr="00A16A58" w:rsidRDefault="00314A82" w:rsidP="00314A82">
      <w:pPr>
        <w:adjustRightInd w:val="0"/>
        <w:spacing w:after="240" w:line="276" w:lineRule="auto"/>
        <w:jc w:val="both"/>
        <w:rPr>
          <w:rFonts w:ascii="Mazda Type" w:eastAsiaTheme="minorHAnsi" w:hAnsi="Mazda Type" w:cs="MazdaType-Regular"/>
          <w:sz w:val="22"/>
          <w:szCs w:val="22"/>
          <w:lang w:eastAsia="en-US"/>
        </w:rPr>
      </w:pPr>
    </w:p>
    <w:p w14:paraId="24D6F71E" w14:textId="72E0C7FC" w:rsidR="00E27084" w:rsidRPr="00A16A58" w:rsidRDefault="00E27084" w:rsidP="00314A82">
      <w:pPr>
        <w:adjustRightInd w:val="0"/>
        <w:spacing w:after="240" w:line="276" w:lineRule="auto"/>
        <w:jc w:val="both"/>
        <w:rPr>
          <w:rFonts w:ascii="Mazda Type" w:eastAsiaTheme="minorHAnsi" w:hAnsi="Mazda Type" w:cs="MazdaType-Regular"/>
          <w:sz w:val="16"/>
          <w:szCs w:val="16"/>
          <w:lang w:eastAsia="en-US"/>
        </w:rPr>
      </w:pPr>
      <w:r w:rsidRPr="00036993">
        <w:rPr>
          <w:rFonts w:ascii="Mazda Type" w:hAnsi="Mazda Type"/>
          <w:sz w:val="16"/>
          <w:szCs w:val="16"/>
        </w:rPr>
        <w:t>Niniejszy materiał prasowy adresowany jest na rynki europejskie i podaje dane techniczne produktów Mazdy kierowanych na te rynki. Informacje i liczbowe dane techniczne mogą się różnić również w zależności od konkretnych, lokalnych rynków w Europie oraz od poziomu wyposażenia pojazdów</w:t>
      </w:r>
      <w:r w:rsidRPr="00036993">
        <w:rPr>
          <w:rFonts w:ascii="Mazda Type" w:hAnsi="Mazda Type"/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2F29E" wp14:editId="68B2847E">
                <wp:simplePos x="0" y="0"/>
                <wp:positionH relativeFrom="column">
                  <wp:posOffset>5669280</wp:posOffset>
                </wp:positionH>
                <wp:positionV relativeFrom="paragraph">
                  <wp:posOffset>-47625</wp:posOffset>
                </wp:positionV>
                <wp:extent cx="347980" cy="276860"/>
                <wp:effectExtent l="0" t="0" r="0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5C7C0" w14:textId="20F53743" w:rsidR="00E27084" w:rsidRPr="00141505" w:rsidRDefault="00270C84" w:rsidP="00E27084">
                            <w:pPr>
                              <w:rPr>
                                <w:color w:val="55555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55555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F29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446.4pt;margin-top:-3.75pt;width:27.4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" filled="f" stroked="f" strokeweight=".5pt">
                <v:textbox>
                  <w:txbxContent>
                    <w:p w14:paraId="36C5C7C0" w14:textId="20F53743" w:rsidR="00E27084" w:rsidRPr="00141505" w:rsidRDefault="00270C84" w:rsidP="00E27084">
                      <w:pPr>
                        <w:rPr>
                          <w:color w:val="555555"/>
                          <w:sz w:val="14"/>
                          <w:szCs w:val="14"/>
                        </w:rPr>
                      </w:pPr>
                      <w:r>
                        <w:rPr>
                          <w:color w:val="555555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36993">
        <w:rPr>
          <w:rFonts w:ascii="Mazda Type" w:hAnsi="Mazda Type"/>
          <w:noProof/>
          <w:sz w:val="16"/>
          <w:szCs w:val="16"/>
          <w:lang w:val="fr-FR" w:eastAsia="fr-FR"/>
        </w:rPr>
        <w:t xml:space="preserve">. </w:t>
      </w:r>
    </w:p>
    <w:p w14:paraId="3FCCCEF5" w14:textId="77777777" w:rsidR="00AF4905" w:rsidRPr="00896B7C" w:rsidRDefault="00AF4905" w:rsidP="00314A82">
      <w:pPr>
        <w:pStyle w:val="Zwrotpoegnalny"/>
        <w:snapToGrid w:val="0"/>
        <w:spacing w:line="276" w:lineRule="auto"/>
        <w:jc w:val="both"/>
        <w:rPr>
          <w:rFonts w:ascii="Mazda Type" w:hAnsi="Mazda Type"/>
          <w:sz w:val="22"/>
          <w:lang w:val="pl-PL"/>
        </w:rPr>
      </w:pPr>
    </w:p>
    <w:p w14:paraId="1E255561" w14:textId="06FEED95" w:rsidR="00F54B62" w:rsidRPr="00896B7C" w:rsidRDefault="00F54B62" w:rsidP="00314A8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sectPr w:rsidR="00F54B62" w:rsidRPr="00896B7C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2138" w14:textId="77777777" w:rsidR="009C554B" w:rsidRDefault="009C554B">
      <w:r>
        <w:separator/>
      </w:r>
    </w:p>
  </w:endnote>
  <w:endnote w:type="continuationSeparator" w:id="0">
    <w:p w14:paraId="2A934BBF" w14:textId="77777777" w:rsidR="009C554B" w:rsidRDefault="009C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Typ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134B" w14:textId="77777777" w:rsidR="009C554B" w:rsidRDefault="009C554B">
      <w:r>
        <w:separator/>
      </w:r>
    </w:p>
  </w:footnote>
  <w:footnote w:type="continuationSeparator" w:id="0">
    <w:p w14:paraId="451DE42E" w14:textId="77777777" w:rsidR="009C554B" w:rsidRDefault="009C554B">
      <w:r>
        <w:continuationSeparator/>
      </w:r>
    </w:p>
  </w:footnote>
  <w:footnote w:id="1">
    <w:p w14:paraId="09BD9CFF" w14:textId="77777777" w:rsidR="0058727D" w:rsidRPr="00314A82" w:rsidRDefault="0058727D" w:rsidP="0058727D">
      <w:pPr>
        <w:pStyle w:val="Tekstprzypisudolnego"/>
        <w:rPr>
          <w:rFonts w:ascii="Mazda Type" w:hAnsi="Mazda Type"/>
          <w:sz w:val="16"/>
          <w:szCs w:val="16"/>
          <w:lang w:val="pl-PL"/>
        </w:rPr>
      </w:pPr>
      <w:r w:rsidRPr="00314A82">
        <w:rPr>
          <w:rStyle w:val="Odwoanieprzypisudolnego"/>
          <w:rFonts w:ascii="Mazda Type" w:hAnsi="Mazda Type"/>
          <w:sz w:val="16"/>
          <w:szCs w:val="16"/>
        </w:rPr>
        <w:footnoteRef/>
      </w:r>
      <w:r w:rsidRPr="00314A82">
        <w:rPr>
          <w:rFonts w:ascii="Mazda Type" w:hAnsi="Mazda Type"/>
          <w:sz w:val="16"/>
          <w:szCs w:val="16"/>
          <w:lang w:val="pl-PL"/>
        </w:rPr>
        <w:t xml:space="preserve"> Mazda6e: Zużycie energii w cyklu mieszanym: 16,6 kWh/100 km; emisja CO</w:t>
      </w:r>
      <w:r w:rsidRPr="00314A82">
        <w:rPr>
          <w:rFonts w:ascii="Mazda Type" w:hAnsi="Mazda Type"/>
          <w:sz w:val="16"/>
          <w:szCs w:val="16"/>
          <w:vertAlign w:val="subscript"/>
          <w:lang w:val="pl-PL"/>
        </w:rPr>
        <w:t>2</w:t>
      </w:r>
      <w:r w:rsidRPr="00314A82">
        <w:rPr>
          <w:rFonts w:ascii="Mazda Type" w:hAnsi="Mazda Type"/>
          <w:sz w:val="16"/>
          <w:szCs w:val="16"/>
          <w:lang w:val="pl-PL"/>
        </w:rPr>
        <w:t xml:space="preserve"> w cyklu mieszanym: 0 g/km, klasa emisji CO</w:t>
      </w:r>
      <w:r w:rsidRPr="00314A82">
        <w:rPr>
          <w:rFonts w:ascii="Mazda Type" w:hAnsi="Mazda Type"/>
          <w:sz w:val="16"/>
          <w:szCs w:val="16"/>
          <w:vertAlign w:val="subscript"/>
          <w:lang w:val="pl-PL"/>
        </w:rPr>
        <w:t>2</w:t>
      </w:r>
      <w:r w:rsidRPr="00314A82">
        <w:rPr>
          <w:rFonts w:ascii="Mazda Type" w:hAnsi="Mazda Type"/>
          <w:sz w:val="16"/>
          <w:szCs w:val="16"/>
          <w:lang w:val="pl-PL"/>
        </w:rPr>
        <w:t>: A.</w:t>
      </w:r>
    </w:p>
  </w:footnote>
  <w:footnote w:id="2">
    <w:p w14:paraId="462E5AAA" w14:textId="77777777" w:rsidR="0058727D" w:rsidRPr="00314A82" w:rsidRDefault="0058727D" w:rsidP="0058727D">
      <w:pPr>
        <w:autoSpaceDE w:val="0"/>
        <w:autoSpaceDN w:val="0"/>
        <w:adjustRightInd w:val="0"/>
        <w:rPr>
          <w:rFonts w:ascii="Mazda Type" w:hAnsi="Mazda Type"/>
          <w:sz w:val="16"/>
          <w:szCs w:val="16"/>
        </w:rPr>
      </w:pPr>
      <w:r w:rsidRPr="00314A82">
        <w:rPr>
          <w:rStyle w:val="Odwoanieprzypisudolnego"/>
          <w:rFonts w:ascii="Mazda Type" w:hAnsi="Mazda Type"/>
          <w:sz w:val="16"/>
          <w:szCs w:val="16"/>
        </w:rPr>
        <w:footnoteRef/>
      </w:r>
      <w:r w:rsidRPr="00314A82">
        <w:rPr>
          <w:rFonts w:ascii="Mazda Type" w:hAnsi="Mazda Type"/>
          <w:sz w:val="16"/>
          <w:szCs w:val="16"/>
        </w:rPr>
        <w:t xml:space="preserve"> Zasięg zmierzony przy użyciu procedury testowej WLTP. Rzeczywisty zasięg może się różnić w zależności od wyposażenia i innych czynników</w:t>
      </w:r>
      <w:r w:rsidRPr="00314A82">
        <w:rPr>
          <w:rFonts w:ascii="Mazda Type" w:eastAsiaTheme="minorHAnsi" w:hAnsi="Mazda Type" w:cs="Arial"/>
          <w:color w:val="020202"/>
          <w:sz w:val="16"/>
          <w:szCs w:val="16"/>
          <w:lang w:eastAsia="en-US"/>
        </w:rPr>
        <w:t xml:space="preserve">. </w:t>
      </w:r>
    </w:p>
  </w:footnote>
  <w:footnote w:id="3">
    <w:p w14:paraId="4D3D3295" w14:textId="7D2C8DC7" w:rsidR="00E02029" w:rsidRPr="00314A82" w:rsidRDefault="00E02029" w:rsidP="00E02029">
      <w:pPr>
        <w:pStyle w:val="Tekstprzypisudolnego"/>
        <w:rPr>
          <w:rFonts w:ascii="Mazda Type" w:hAnsi="Mazda Type"/>
          <w:sz w:val="16"/>
          <w:szCs w:val="16"/>
          <w:lang w:val="pl-PL"/>
        </w:rPr>
      </w:pPr>
      <w:r w:rsidRPr="00314A82">
        <w:rPr>
          <w:rStyle w:val="Odwoanieprzypisudolnego"/>
          <w:rFonts w:ascii="Mazda Type" w:hAnsi="Mazda Type"/>
          <w:sz w:val="16"/>
          <w:szCs w:val="16"/>
        </w:rPr>
        <w:footnoteRef/>
      </w:r>
      <w:r w:rsidRPr="00314A82">
        <w:rPr>
          <w:rFonts w:ascii="Mazda Type" w:hAnsi="Mazda Type"/>
          <w:sz w:val="16"/>
          <w:szCs w:val="16"/>
          <w:lang w:val="pl-PL"/>
        </w:rPr>
        <w:t xml:space="preserve"> </w:t>
      </w:r>
      <w:r w:rsidR="00896B7C" w:rsidRPr="00314A82">
        <w:rPr>
          <w:rFonts w:ascii="Mazda Type" w:hAnsi="Mazda Type"/>
          <w:sz w:val="16"/>
          <w:szCs w:val="16"/>
          <w:lang w:val="pl-PL"/>
        </w:rPr>
        <w:t>Wszystkie czasy odnoszą się do optymalnych warunków ładowania</w:t>
      </w:r>
    </w:p>
  </w:footnote>
  <w:footnote w:id="4">
    <w:p w14:paraId="73B18C82" w14:textId="77777777" w:rsidR="001E56F4" w:rsidRPr="00314A82" w:rsidRDefault="001E56F4" w:rsidP="001E56F4">
      <w:pPr>
        <w:ind w:right="-134"/>
        <w:rPr>
          <w:rFonts w:ascii="Mazda Type" w:hAnsi="Mazda Type" w:cs="Calibri"/>
          <w:sz w:val="16"/>
          <w:szCs w:val="16"/>
          <w:lang w:eastAsia="en-US"/>
        </w:rPr>
      </w:pPr>
      <w:r w:rsidRPr="00314A82">
        <w:rPr>
          <w:rStyle w:val="Odwoanieprzypisudolnego"/>
          <w:rFonts w:ascii="Mazda Type" w:hAnsi="Mazda Type"/>
          <w:sz w:val="16"/>
          <w:szCs w:val="16"/>
        </w:rPr>
        <w:footnoteRef/>
      </w:r>
      <w:r w:rsidRPr="00314A82">
        <w:rPr>
          <w:rFonts w:ascii="Mazda Type" w:hAnsi="Mazda Type"/>
          <w:sz w:val="16"/>
          <w:szCs w:val="16"/>
        </w:rPr>
        <w:t xml:space="preserve"> Mazda6e Long Range: Zużycie energii w cyklu mieszanym: 16,5 kWh/100 km; emisja CO</w:t>
      </w:r>
      <w:r w:rsidRPr="00314A82">
        <w:rPr>
          <w:rFonts w:ascii="Mazda Type" w:hAnsi="Mazda Type"/>
          <w:sz w:val="16"/>
          <w:szCs w:val="16"/>
          <w:vertAlign w:val="subscript"/>
        </w:rPr>
        <w:t>2</w:t>
      </w:r>
      <w:r w:rsidRPr="00314A82">
        <w:rPr>
          <w:rFonts w:ascii="Mazda Type" w:hAnsi="Mazda Type"/>
          <w:sz w:val="16"/>
          <w:szCs w:val="16"/>
        </w:rPr>
        <w:t xml:space="preserve"> w cyklu mieszanym: 0 g/km, klasa emisji CO</w:t>
      </w:r>
      <w:r w:rsidRPr="00314A82">
        <w:rPr>
          <w:rFonts w:ascii="Mazda Type" w:hAnsi="Mazda Type"/>
          <w:sz w:val="16"/>
          <w:szCs w:val="16"/>
          <w:vertAlign w:val="subscript"/>
        </w:rPr>
        <w:t>2</w:t>
      </w:r>
      <w:r w:rsidRPr="00314A82">
        <w:rPr>
          <w:rFonts w:ascii="Mazda Type" w:hAnsi="Mazda Type"/>
          <w:sz w:val="16"/>
          <w:szCs w:val="16"/>
        </w:rPr>
        <w:t>: A.</w:t>
      </w:r>
    </w:p>
    <w:p w14:paraId="7D6858A0" w14:textId="77777777" w:rsidR="001E56F4" w:rsidRPr="00263172" w:rsidRDefault="001E56F4" w:rsidP="001E56F4">
      <w:pPr>
        <w:ind w:right="-13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06C"/>
    <w:multiLevelType w:val="hybridMultilevel"/>
    <w:tmpl w:val="46CC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09F9"/>
    <w:multiLevelType w:val="hybridMultilevel"/>
    <w:tmpl w:val="89645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6"/>
  </w:num>
  <w:num w:numId="2" w16cid:durableId="1030498455">
    <w:abstractNumId w:val="9"/>
  </w:num>
  <w:num w:numId="3" w16cid:durableId="45951457">
    <w:abstractNumId w:val="10"/>
  </w:num>
  <w:num w:numId="4" w16cid:durableId="1873223919">
    <w:abstractNumId w:val="2"/>
  </w:num>
  <w:num w:numId="5" w16cid:durableId="1122767493">
    <w:abstractNumId w:val="4"/>
  </w:num>
  <w:num w:numId="6" w16cid:durableId="1738241567">
    <w:abstractNumId w:val="8"/>
  </w:num>
  <w:num w:numId="7" w16cid:durableId="1148401751">
    <w:abstractNumId w:val="1"/>
  </w:num>
  <w:num w:numId="8" w16cid:durableId="908002445">
    <w:abstractNumId w:val="5"/>
  </w:num>
  <w:num w:numId="9" w16cid:durableId="1875582579">
    <w:abstractNumId w:val="7"/>
  </w:num>
  <w:num w:numId="10" w16cid:durableId="286621244">
    <w:abstractNumId w:val="10"/>
  </w:num>
  <w:num w:numId="11" w16cid:durableId="552231775">
    <w:abstractNumId w:val="0"/>
  </w:num>
  <w:num w:numId="12" w16cid:durableId="128019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02604"/>
    <w:rsid w:val="000101F0"/>
    <w:rsid w:val="00015D80"/>
    <w:rsid w:val="000170AC"/>
    <w:rsid w:val="0002679F"/>
    <w:rsid w:val="0003097F"/>
    <w:rsid w:val="0003473E"/>
    <w:rsid w:val="00036993"/>
    <w:rsid w:val="000369C9"/>
    <w:rsid w:val="0005513B"/>
    <w:rsid w:val="00060007"/>
    <w:rsid w:val="00065CD0"/>
    <w:rsid w:val="000722ED"/>
    <w:rsid w:val="00077D82"/>
    <w:rsid w:val="00077F8C"/>
    <w:rsid w:val="00081023"/>
    <w:rsid w:val="000953C9"/>
    <w:rsid w:val="00097A15"/>
    <w:rsid w:val="00097B54"/>
    <w:rsid w:val="000A7232"/>
    <w:rsid w:val="000B45C0"/>
    <w:rsid w:val="000C2348"/>
    <w:rsid w:val="000C3659"/>
    <w:rsid w:val="000C3B71"/>
    <w:rsid w:val="000D0916"/>
    <w:rsid w:val="000D53CA"/>
    <w:rsid w:val="000E31BF"/>
    <w:rsid w:val="000E4BBA"/>
    <w:rsid w:val="000E6294"/>
    <w:rsid w:val="000F184D"/>
    <w:rsid w:val="000F48E2"/>
    <w:rsid w:val="000F6F73"/>
    <w:rsid w:val="000F7FAA"/>
    <w:rsid w:val="00101A33"/>
    <w:rsid w:val="00114102"/>
    <w:rsid w:val="00115E86"/>
    <w:rsid w:val="00123E8D"/>
    <w:rsid w:val="001267A2"/>
    <w:rsid w:val="00136934"/>
    <w:rsid w:val="0014551E"/>
    <w:rsid w:val="00156124"/>
    <w:rsid w:val="00160652"/>
    <w:rsid w:val="001865C1"/>
    <w:rsid w:val="00193F67"/>
    <w:rsid w:val="001A4310"/>
    <w:rsid w:val="001B177E"/>
    <w:rsid w:val="001B5315"/>
    <w:rsid w:val="001C296A"/>
    <w:rsid w:val="001D3B53"/>
    <w:rsid w:val="001E0570"/>
    <w:rsid w:val="001E523C"/>
    <w:rsid w:val="001E56F4"/>
    <w:rsid w:val="00205843"/>
    <w:rsid w:val="00224A0F"/>
    <w:rsid w:val="00227381"/>
    <w:rsid w:val="00230E57"/>
    <w:rsid w:val="00232030"/>
    <w:rsid w:val="002358E0"/>
    <w:rsid w:val="00237954"/>
    <w:rsid w:val="00240EB1"/>
    <w:rsid w:val="00247165"/>
    <w:rsid w:val="0025345D"/>
    <w:rsid w:val="00270C84"/>
    <w:rsid w:val="0027197E"/>
    <w:rsid w:val="00273AA1"/>
    <w:rsid w:val="00286CDF"/>
    <w:rsid w:val="00295295"/>
    <w:rsid w:val="002952D9"/>
    <w:rsid w:val="00296B70"/>
    <w:rsid w:val="00297A0B"/>
    <w:rsid w:val="00297FDC"/>
    <w:rsid w:val="002B34C5"/>
    <w:rsid w:val="002B7F3A"/>
    <w:rsid w:val="002C22B7"/>
    <w:rsid w:val="002C22D9"/>
    <w:rsid w:val="002C5341"/>
    <w:rsid w:val="002C61EB"/>
    <w:rsid w:val="002D40DF"/>
    <w:rsid w:val="002D527E"/>
    <w:rsid w:val="002E2164"/>
    <w:rsid w:val="002F0B6A"/>
    <w:rsid w:val="002F4EE6"/>
    <w:rsid w:val="00301AD3"/>
    <w:rsid w:val="00301BDA"/>
    <w:rsid w:val="00305F25"/>
    <w:rsid w:val="00314A82"/>
    <w:rsid w:val="003168A1"/>
    <w:rsid w:val="00317220"/>
    <w:rsid w:val="0032435F"/>
    <w:rsid w:val="00334B7D"/>
    <w:rsid w:val="00334E15"/>
    <w:rsid w:val="0033505F"/>
    <w:rsid w:val="003418D4"/>
    <w:rsid w:val="003526FF"/>
    <w:rsid w:val="00355152"/>
    <w:rsid w:val="003663DB"/>
    <w:rsid w:val="00381A9D"/>
    <w:rsid w:val="00383C13"/>
    <w:rsid w:val="003A3BB4"/>
    <w:rsid w:val="003B6803"/>
    <w:rsid w:val="003B756C"/>
    <w:rsid w:val="003C3883"/>
    <w:rsid w:val="003C5903"/>
    <w:rsid w:val="003C73DD"/>
    <w:rsid w:val="003E62BC"/>
    <w:rsid w:val="003F024A"/>
    <w:rsid w:val="003F25F6"/>
    <w:rsid w:val="003F4FC0"/>
    <w:rsid w:val="004030EF"/>
    <w:rsid w:val="00404D5F"/>
    <w:rsid w:val="00404F91"/>
    <w:rsid w:val="00406F1A"/>
    <w:rsid w:val="00410FB3"/>
    <w:rsid w:val="004118CF"/>
    <w:rsid w:val="004169B7"/>
    <w:rsid w:val="0042250F"/>
    <w:rsid w:val="00423ABC"/>
    <w:rsid w:val="00423DAB"/>
    <w:rsid w:val="00430533"/>
    <w:rsid w:val="00437133"/>
    <w:rsid w:val="00444DB7"/>
    <w:rsid w:val="00455292"/>
    <w:rsid w:val="004614EF"/>
    <w:rsid w:val="00477E99"/>
    <w:rsid w:val="00494786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4F0511"/>
    <w:rsid w:val="004F5282"/>
    <w:rsid w:val="00501552"/>
    <w:rsid w:val="00512D87"/>
    <w:rsid w:val="00512F33"/>
    <w:rsid w:val="00517C9E"/>
    <w:rsid w:val="00524EC8"/>
    <w:rsid w:val="005255A9"/>
    <w:rsid w:val="00532077"/>
    <w:rsid w:val="0054120B"/>
    <w:rsid w:val="005436F8"/>
    <w:rsid w:val="0054686B"/>
    <w:rsid w:val="00547506"/>
    <w:rsid w:val="00547EFA"/>
    <w:rsid w:val="00550E07"/>
    <w:rsid w:val="0055589C"/>
    <w:rsid w:val="00561A95"/>
    <w:rsid w:val="005639D6"/>
    <w:rsid w:val="0057622B"/>
    <w:rsid w:val="00582809"/>
    <w:rsid w:val="00587219"/>
    <w:rsid w:val="0058727D"/>
    <w:rsid w:val="005A046B"/>
    <w:rsid w:val="005A13A6"/>
    <w:rsid w:val="005A7084"/>
    <w:rsid w:val="005B6FE6"/>
    <w:rsid w:val="005C0750"/>
    <w:rsid w:val="005E37F2"/>
    <w:rsid w:val="005E3A90"/>
    <w:rsid w:val="005F3DFE"/>
    <w:rsid w:val="006038F3"/>
    <w:rsid w:val="0060400A"/>
    <w:rsid w:val="0060614C"/>
    <w:rsid w:val="00607988"/>
    <w:rsid w:val="00613636"/>
    <w:rsid w:val="00613E24"/>
    <w:rsid w:val="00614277"/>
    <w:rsid w:val="006220D1"/>
    <w:rsid w:val="00632049"/>
    <w:rsid w:val="00636EB7"/>
    <w:rsid w:val="00642836"/>
    <w:rsid w:val="00646ED5"/>
    <w:rsid w:val="0065043D"/>
    <w:rsid w:val="006630CD"/>
    <w:rsid w:val="0067266D"/>
    <w:rsid w:val="0067594C"/>
    <w:rsid w:val="006A2473"/>
    <w:rsid w:val="006B601D"/>
    <w:rsid w:val="006B7DFD"/>
    <w:rsid w:val="006C1866"/>
    <w:rsid w:val="006D1DF8"/>
    <w:rsid w:val="006D347A"/>
    <w:rsid w:val="006D7067"/>
    <w:rsid w:val="006E7669"/>
    <w:rsid w:val="006F0610"/>
    <w:rsid w:val="00702348"/>
    <w:rsid w:val="00710F4A"/>
    <w:rsid w:val="00711783"/>
    <w:rsid w:val="00716313"/>
    <w:rsid w:val="00731386"/>
    <w:rsid w:val="00735C81"/>
    <w:rsid w:val="00744817"/>
    <w:rsid w:val="0074795E"/>
    <w:rsid w:val="00747A03"/>
    <w:rsid w:val="00766E42"/>
    <w:rsid w:val="00793C7E"/>
    <w:rsid w:val="00797246"/>
    <w:rsid w:val="007A3AE0"/>
    <w:rsid w:val="007B114E"/>
    <w:rsid w:val="007C0963"/>
    <w:rsid w:val="007D39A5"/>
    <w:rsid w:val="007D4A82"/>
    <w:rsid w:val="007E24A9"/>
    <w:rsid w:val="007F070E"/>
    <w:rsid w:val="007F4536"/>
    <w:rsid w:val="007F64C2"/>
    <w:rsid w:val="00801FCC"/>
    <w:rsid w:val="008039B0"/>
    <w:rsid w:val="008058EE"/>
    <w:rsid w:val="008101D7"/>
    <w:rsid w:val="00817C8A"/>
    <w:rsid w:val="00831B03"/>
    <w:rsid w:val="008420A5"/>
    <w:rsid w:val="00857638"/>
    <w:rsid w:val="00861AD9"/>
    <w:rsid w:val="00863CEF"/>
    <w:rsid w:val="00876BCD"/>
    <w:rsid w:val="00887BF5"/>
    <w:rsid w:val="00894E2D"/>
    <w:rsid w:val="00896030"/>
    <w:rsid w:val="00896B7C"/>
    <w:rsid w:val="008A1F0D"/>
    <w:rsid w:val="008A2E3A"/>
    <w:rsid w:val="008A7804"/>
    <w:rsid w:val="008B68C7"/>
    <w:rsid w:val="008B6A69"/>
    <w:rsid w:val="008D4C4E"/>
    <w:rsid w:val="008F71DE"/>
    <w:rsid w:val="00902EC8"/>
    <w:rsid w:val="009057E2"/>
    <w:rsid w:val="009177ED"/>
    <w:rsid w:val="00926128"/>
    <w:rsid w:val="009329A6"/>
    <w:rsid w:val="009330DD"/>
    <w:rsid w:val="00934591"/>
    <w:rsid w:val="00935D98"/>
    <w:rsid w:val="00943278"/>
    <w:rsid w:val="009616E2"/>
    <w:rsid w:val="009623DC"/>
    <w:rsid w:val="009759E1"/>
    <w:rsid w:val="00977451"/>
    <w:rsid w:val="009775D6"/>
    <w:rsid w:val="00980EB4"/>
    <w:rsid w:val="00987D9D"/>
    <w:rsid w:val="00987FE1"/>
    <w:rsid w:val="0099086E"/>
    <w:rsid w:val="009A0E59"/>
    <w:rsid w:val="009A2528"/>
    <w:rsid w:val="009A2D65"/>
    <w:rsid w:val="009C1F3C"/>
    <w:rsid w:val="009C554B"/>
    <w:rsid w:val="009D729D"/>
    <w:rsid w:val="009E1C49"/>
    <w:rsid w:val="009E6C17"/>
    <w:rsid w:val="009F1146"/>
    <w:rsid w:val="00A00095"/>
    <w:rsid w:val="00A05789"/>
    <w:rsid w:val="00A10E1A"/>
    <w:rsid w:val="00A15B07"/>
    <w:rsid w:val="00A16A58"/>
    <w:rsid w:val="00A2227C"/>
    <w:rsid w:val="00A224F4"/>
    <w:rsid w:val="00A3049A"/>
    <w:rsid w:val="00A308FF"/>
    <w:rsid w:val="00A43C1F"/>
    <w:rsid w:val="00A66AF0"/>
    <w:rsid w:val="00A66E9D"/>
    <w:rsid w:val="00A6712B"/>
    <w:rsid w:val="00A77C43"/>
    <w:rsid w:val="00A821EE"/>
    <w:rsid w:val="00A83B3A"/>
    <w:rsid w:val="00A83B7F"/>
    <w:rsid w:val="00A86CB7"/>
    <w:rsid w:val="00A9650E"/>
    <w:rsid w:val="00AA2918"/>
    <w:rsid w:val="00AA4449"/>
    <w:rsid w:val="00AA67E8"/>
    <w:rsid w:val="00AB5EA0"/>
    <w:rsid w:val="00AC33D2"/>
    <w:rsid w:val="00AC471A"/>
    <w:rsid w:val="00AE11E2"/>
    <w:rsid w:val="00AE6BD4"/>
    <w:rsid w:val="00AF0E11"/>
    <w:rsid w:val="00AF105B"/>
    <w:rsid w:val="00AF4905"/>
    <w:rsid w:val="00AF4D93"/>
    <w:rsid w:val="00B210EC"/>
    <w:rsid w:val="00B223A5"/>
    <w:rsid w:val="00B224CB"/>
    <w:rsid w:val="00B25187"/>
    <w:rsid w:val="00B30D20"/>
    <w:rsid w:val="00B4169A"/>
    <w:rsid w:val="00B41A94"/>
    <w:rsid w:val="00B41F02"/>
    <w:rsid w:val="00B47E7E"/>
    <w:rsid w:val="00B730BF"/>
    <w:rsid w:val="00B84AFB"/>
    <w:rsid w:val="00BB6613"/>
    <w:rsid w:val="00BD2900"/>
    <w:rsid w:val="00BF2CBD"/>
    <w:rsid w:val="00C002DC"/>
    <w:rsid w:val="00C15CD5"/>
    <w:rsid w:val="00C249A1"/>
    <w:rsid w:val="00C26DB0"/>
    <w:rsid w:val="00C371F5"/>
    <w:rsid w:val="00C50BC6"/>
    <w:rsid w:val="00C75D67"/>
    <w:rsid w:val="00C77A2B"/>
    <w:rsid w:val="00C81F66"/>
    <w:rsid w:val="00C84D37"/>
    <w:rsid w:val="00C87D3C"/>
    <w:rsid w:val="00C91C93"/>
    <w:rsid w:val="00C935A2"/>
    <w:rsid w:val="00CA0A0E"/>
    <w:rsid w:val="00CA17DD"/>
    <w:rsid w:val="00CA4FA9"/>
    <w:rsid w:val="00CA681B"/>
    <w:rsid w:val="00CC2DE2"/>
    <w:rsid w:val="00CD3461"/>
    <w:rsid w:val="00CF1E6F"/>
    <w:rsid w:val="00CF3EE8"/>
    <w:rsid w:val="00CF5090"/>
    <w:rsid w:val="00D065FE"/>
    <w:rsid w:val="00D14D85"/>
    <w:rsid w:val="00D20D23"/>
    <w:rsid w:val="00D20D54"/>
    <w:rsid w:val="00D2271A"/>
    <w:rsid w:val="00D2592B"/>
    <w:rsid w:val="00D34612"/>
    <w:rsid w:val="00D34A58"/>
    <w:rsid w:val="00D372A7"/>
    <w:rsid w:val="00D504C6"/>
    <w:rsid w:val="00D50D8C"/>
    <w:rsid w:val="00D5292E"/>
    <w:rsid w:val="00D53842"/>
    <w:rsid w:val="00D547CD"/>
    <w:rsid w:val="00D56811"/>
    <w:rsid w:val="00D57DF4"/>
    <w:rsid w:val="00D60D31"/>
    <w:rsid w:val="00D61195"/>
    <w:rsid w:val="00D6409C"/>
    <w:rsid w:val="00D65F98"/>
    <w:rsid w:val="00D709D0"/>
    <w:rsid w:val="00D74BDA"/>
    <w:rsid w:val="00D92916"/>
    <w:rsid w:val="00D96953"/>
    <w:rsid w:val="00DA153B"/>
    <w:rsid w:val="00DA4A9C"/>
    <w:rsid w:val="00DA6850"/>
    <w:rsid w:val="00DA74D2"/>
    <w:rsid w:val="00DB033E"/>
    <w:rsid w:val="00DB1D76"/>
    <w:rsid w:val="00DB6414"/>
    <w:rsid w:val="00DE2F0B"/>
    <w:rsid w:val="00DE4DB9"/>
    <w:rsid w:val="00DE58AD"/>
    <w:rsid w:val="00DF336B"/>
    <w:rsid w:val="00E02029"/>
    <w:rsid w:val="00E25A9F"/>
    <w:rsid w:val="00E26F0F"/>
    <w:rsid w:val="00E27084"/>
    <w:rsid w:val="00E2765C"/>
    <w:rsid w:val="00E343CD"/>
    <w:rsid w:val="00E3723B"/>
    <w:rsid w:val="00E46919"/>
    <w:rsid w:val="00E72E9B"/>
    <w:rsid w:val="00E9109B"/>
    <w:rsid w:val="00EB0983"/>
    <w:rsid w:val="00EB25DE"/>
    <w:rsid w:val="00ED6219"/>
    <w:rsid w:val="00ED7358"/>
    <w:rsid w:val="00EE1DC4"/>
    <w:rsid w:val="00F140D5"/>
    <w:rsid w:val="00F158AB"/>
    <w:rsid w:val="00F27DAD"/>
    <w:rsid w:val="00F30AC8"/>
    <w:rsid w:val="00F34D89"/>
    <w:rsid w:val="00F40C01"/>
    <w:rsid w:val="00F410E2"/>
    <w:rsid w:val="00F418EB"/>
    <w:rsid w:val="00F547C6"/>
    <w:rsid w:val="00F54B62"/>
    <w:rsid w:val="00F64B3D"/>
    <w:rsid w:val="00F65824"/>
    <w:rsid w:val="00F6603E"/>
    <w:rsid w:val="00F66A58"/>
    <w:rsid w:val="00F66D50"/>
    <w:rsid w:val="00F721F5"/>
    <w:rsid w:val="00F72706"/>
    <w:rsid w:val="00F76DD8"/>
    <w:rsid w:val="00F7799E"/>
    <w:rsid w:val="00F82381"/>
    <w:rsid w:val="00F82774"/>
    <w:rsid w:val="00F947C5"/>
    <w:rsid w:val="00FA6591"/>
    <w:rsid w:val="00FB08BC"/>
    <w:rsid w:val="00FD0195"/>
    <w:rsid w:val="00FD1083"/>
    <w:rsid w:val="00FD11B7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Zwrotpoegnalny">
    <w:name w:val="Closing"/>
    <w:basedOn w:val="Normalny"/>
    <w:link w:val="ZwrotpoegnalnyZnak"/>
    <w:uiPriority w:val="99"/>
    <w:unhideWhenUsed/>
    <w:rsid w:val="00AF4905"/>
    <w:pPr>
      <w:widowControl w:val="0"/>
      <w:jc w:val="right"/>
    </w:pPr>
    <w:rPr>
      <w:rFonts w:ascii="Arial" w:eastAsia="MS PGothic" w:hAnsi="Arial"/>
      <w:kern w:val="2"/>
      <w:sz w:val="21"/>
      <w:szCs w:val="22"/>
      <w:lang w:val="en-US" w:eastAsia="ja-JP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AF4905"/>
    <w:rPr>
      <w:rFonts w:ascii="Arial" w:eastAsia="MS PGothic" w:hAnsi="Arial"/>
      <w:kern w:val="2"/>
      <w:sz w:val="21"/>
      <w:lang w:val="en-US" w:eastAsia="ja-JP"/>
    </w:rPr>
  </w:style>
  <w:style w:type="paragraph" w:styleId="NormalnyWeb">
    <w:name w:val="Normal (Web)"/>
    <w:basedOn w:val="Normalny"/>
    <w:uiPriority w:val="99"/>
    <w:unhideWhenUsed/>
    <w:rsid w:val="00AF4905"/>
    <w:pPr>
      <w:spacing w:before="100" w:beforeAutospacing="1" w:after="100" w:afterAutospacing="1"/>
    </w:pPr>
    <w:rPr>
      <w:rFonts w:ascii="MS PGothic" w:eastAsia="MS PGothic" w:hAnsi="MS PGothic" w:cs="MS PGothic"/>
      <w:lang w:val="en-US" w:eastAsia="ja-JP"/>
    </w:rPr>
  </w:style>
  <w:style w:type="paragraph" w:customStyle="1" w:styleId="Flietext">
    <w:name w:val="Fließtext"/>
    <w:basedOn w:val="Normalny"/>
    <w:qFormat/>
    <w:rsid w:val="005B6FE6"/>
    <w:pPr>
      <w:widowControl w:val="0"/>
      <w:autoSpaceDE w:val="0"/>
      <w:autoSpaceDN w:val="0"/>
      <w:snapToGrid w:val="0"/>
      <w:spacing w:after="260" w:line="360" w:lineRule="auto"/>
      <w:jc w:val="both"/>
    </w:pPr>
    <w:rPr>
      <w:rFonts w:eastAsia="源真ゴシックP Regular" w:cstheme="minorHAnsi"/>
      <w:kern w:val="2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7</cp:revision>
  <cp:lastPrinted>2025-01-10T07:09:00Z</cp:lastPrinted>
  <dcterms:created xsi:type="dcterms:W3CDTF">2025-01-09T23:16:00Z</dcterms:created>
  <dcterms:modified xsi:type="dcterms:W3CDTF">2025-01-10T07:28:00Z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