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95529" w14:textId="77777777" w:rsidR="00AF4905" w:rsidRPr="00AF4905" w:rsidRDefault="00AF4905" w:rsidP="00AF4905">
      <w:pPr>
        <w:snapToGrid w:val="0"/>
        <w:spacing w:line="360" w:lineRule="auto"/>
        <w:jc w:val="both"/>
        <w:rPr>
          <w:sz w:val="22"/>
          <w:szCs w:val="22"/>
        </w:rPr>
      </w:pPr>
    </w:p>
    <w:p w14:paraId="1E44DC4A" w14:textId="1FF1F15A" w:rsidR="00AF4905" w:rsidRPr="000E6294" w:rsidRDefault="00AF4905" w:rsidP="000E6294">
      <w:pPr>
        <w:pStyle w:val="NormalWeb"/>
        <w:spacing w:line="360" w:lineRule="auto"/>
        <w:jc w:val="center"/>
        <w:rPr>
          <w:rFonts w:ascii="Mazda Type Medium" w:eastAsia="源真ゴシックP Medium" w:hAnsi="Mazda Type Medium" w:cs="源真ゴシックP Medium"/>
          <w:color w:val="000000" w:themeColor="text1"/>
          <w:sz w:val="32"/>
          <w:szCs w:val="32"/>
          <w:lang w:val="pl-PL"/>
        </w:rPr>
      </w:pPr>
      <w:bookmarkStart w:id="0" w:name="_Hlk136875034"/>
      <w:bookmarkStart w:id="1" w:name="_Hlk169792266"/>
      <w:r w:rsidRPr="000E6294">
        <w:rPr>
          <w:rFonts w:ascii="Mazda Type" w:hAnsi="Mazda Type"/>
          <w:sz w:val="32"/>
          <w:szCs w:val="32"/>
          <w:lang w:val="pl-PL"/>
        </w:rPr>
        <w:t>Mazda zbuduje fabrykę modułowych pakietów</w:t>
      </w:r>
      <w:r w:rsidR="000E6294">
        <w:rPr>
          <w:rFonts w:ascii="Mazda Type" w:hAnsi="Mazda Type"/>
          <w:sz w:val="32"/>
          <w:szCs w:val="32"/>
          <w:lang w:val="pl-PL"/>
        </w:rPr>
        <w:t xml:space="preserve"> do</w:t>
      </w:r>
      <w:r w:rsidRPr="000E6294">
        <w:rPr>
          <w:rFonts w:ascii="Mazda Type" w:hAnsi="Mazda Type"/>
          <w:sz w:val="32"/>
          <w:szCs w:val="32"/>
          <w:lang w:val="pl-PL"/>
        </w:rPr>
        <w:t xml:space="preserve"> cylindrycznych </w:t>
      </w:r>
      <w:r w:rsidR="000E6294">
        <w:rPr>
          <w:rFonts w:ascii="Mazda Type" w:hAnsi="Mazda Type"/>
          <w:sz w:val="32"/>
          <w:szCs w:val="32"/>
          <w:lang w:val="pl-PL"/>
        </w:rPr>
        <w:t>akumulatorów</w:t>
      </w:r>
      <w:r w:rsidRPr="000E6294">
        <w:rPr>
          <w:rFonts w:ascii="Mazda Type" w:hAnsi="Mazda Type"/>
          <w:sz w:val="32"/>
          <w:szCs w:val="32"/>
          <w:lang w:val="pl-PL"/>
        </w:rPr>
        <w:t xml:space="preserve"> litowo-jonowych. Zakład powstanie w mieście Iwakuni w</w:t>
      </w:r>
      <w:r w:rsidR="00DB1D76">
        <w:rPr>
          <w:rFonts w:ascii="Mazda Type" w:hAnsi="Mazda Type"/>
          <w:sz w:val="32"/>
          <w:szCs w:val="32"/>
          <w:lang w:val="pl-PL"/>
        </w:rPr>
        <w:t xml:space="preserve"> japońskiej</w:t>
      </w:r>
      <w:r w:rsidRPr="000E6294">
        <w:rPr>
          <w:rFonts w:ascii="Mazda Type" w:hAnsi="Mazda Type"/>
          <w:sz w:val="32"/>
          <w:szCs w:val="32"/>
          <w:lang w:val="pl-PL"/>
        </w:rPr>
        <w:t xml:space="preserve"> prefekturze</w:t>
      </w:r>
      <w:bookmarkEnd w:id="0"/>
      <w:r w:rsidRPr="000E6294">
        <w:rPr>
          <w:rFonts w:ascii="Mazda Type" w:hAnsi="Mazda Type"/>
          <w:sz w:val="32"/>
          <w:szCs w:val="32"/>
          <w:lang w:val="pl-PL"/>
        </w:rPr>
        <w:t xml:space="preserve"> Yamaguchi.</w:t>
      </w:r>
    </w:p>
    <w:bookmarkEnd w:id="1"/>
    <w:p w14:paraId="52C3C6EB" w14:textId="77777777" w:rsidR="00AF4905" w:rsidRPr="00AF4905" w:rsidRDefault="00AF4905" w:rsidP="00AF4905">
      <w:pPr>
        <w:snapToGrid w:val="0"/>
        <w:spacing w:line="360" w:lineRule="auto"/>
        <w:jc w:val="both"/>
        <w:rPr>
          <w:sz w:val="22"/>
          <w:szCs w:val="22"/>
        </w:rPr>
      </w:pPr>
    </w:p>
    <w:p w14:paraId="3BB2FC83" w14:textId="106888CE" w:rsidR="00AF4905" w:rsidRPr="00AF4905" w:rsidRDefault="00AF4905" w:rsidP="00AF4905">
      <w:pPr>
        <w:snapToGrid w:val="0"/>
        <w:spacing w:line="360" w:lineRule="auto"/>
        <w:jc w:val="both"/>
        <w:rPr>
          <w:rFonts w:ascii="Mazda Type" w:eastAsia="源真ゴシックP Normal" w:hAnsi="Mazda Type" w:cs="源真ゴシックP Normal"/>
          <w:bCs/>
          <w:color w:val="000000" w:themeColor="text1"/>
          <w:spacing w:val="-6"/>
          <w:kern w:val="2"/>
          <w:sz w:val="22"/>
          <w:szCs w:val="22"/>
          <w:lang w:eastAsia="ja-JP"/>
        </w:rPr>
      </w:pPr>
      <w:r w:rsidRPr="00AF4905">
        <w:rPr>
          <w:rFonts w:ascii="Mazda Type" w:eastAsia="源真ゴシックP Normal" w:hAnsi="Mazda Type" w:cs="源真ゴシックP Normal"/>
          <w:b/>
          <w:bCs/>
          <w:color w:val="000000" w:themeColor="text1"/>
          <w:spacing w:val="-6"/>
          <w:sz w:val="22"/>
          <w:szCs w:val="22"/>
        </w:rPr>
        <w:t>Hiroszima, Japonia,</w:t>
      </w:r>
      <w:r w:rsidRPr="00AF4905">
        <w:rPr>
          <w:rFonts w:ascii="Mazda Type" w:eastAsia="源真ゴシックP Normal" w:hAnsi="Mazda Type" w:cs="源真ゴシックP Normal"/>
          <w:b/>
          <w:bCs/>
          <w:color w:val="000000" w:themeColor="text1"/>
          <w:spacing w:val="-6"/>
          <w:kern w:val="2"/>
          <w:sz w:val="22"/>
          <w:szCs w:val="22"/>
          <w:lang w:eastAsia="ja-JP"/>
        </w:rPr>
        <w:t xml:space="preserve"> </w:t>
      </w:r>
      <w:r w:rsidR="000E6294">
        <w:rPr>
          <w:rFonts w:ascii="Mazda Type" w:eastAsia="源真ゴシックP Normal" w:hAnsi="Mazda Type" w:cs="源真ゴシックP Normal"/>
          <w:b/>
          <w:bCs/>
          <w:color w:val="000000" w:themeColor="text1"/>
          <w:spacing w:val="-6"/>
          <w:sz w:val="22"/>
          <w:szCs w:val="22"/>
        </w:rPr>
        <w:t>7</w:t>
      </w:r>
      <w:r w:rsidRPr="00AF4905">
        <w:rPr>
          <w:rFonts w:ascii="Mazda Type" w:eastAsia="源真ゴシックP Normal" w:hAnsi="Mazda Type" w:cs="源真ゴシックP Normal"/>
          <w:b/>
          <w:bCs/>
          <w:color w:val="000000" w:themeColor="text1"/>
          <w:spacing w:val="-6"/>
          <w:sz w:val="22"/>
          <w:szCs w:val="22"/>
        </w:rPr>
        <w:t xml:space="preserve"> stycznia 2025 r.</w:t>
      </w:r>
      <w:r w:rsidRPr="00AF4905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 xml:space="preserve"> 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>– Mazda Motor Corporation (Mazda) ogłosił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sz w:val="22"/>
          <w:szCs w:val="22"/>
        </w:rPr>
        <w:t>a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 xml:space="preserve"> </w:t>
      </w:r>
      <w:r w:rsidR="000E6294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>budowę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 xml:space="preserve"> nowej fabryki modułowych pakietów</w:t>
      </w:r>
      <w:r w:rsidR="000E6294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 xml:space="preserve"> do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 xml:space="preserve"> cylindrycznych</w:t>
      </w:r>
      <w:r w:rsidR="000E6294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 xml:space="preserve"> akumulatorów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 xml:space="preserve"> litowo-jonowych przeznaczonych do napędu pojazdów. Zakład ten powstanie w Japonii, w mieście Iwakuni w prefekturze Yamaguchi </w:t>
      </w:r>
      <w:r w:rsidR="000E6294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>w pobliżu Hiroszimy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 xml:space="preserve">. Nowa fabryka będzie produkować 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sz w:val="22"/>
          <w:szCs w:val="22"/>
        </w:rPr>
        <w:t xml:space="preserve">montowane w samochodach 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>modułow</w:t>
      </w:r>
      <w:r w:rsidR="00DB1D76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>e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 xml:space="preserve"> pakiety</w:t>
      </w:r>
      <w:r w:rsidR="000E6294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 xml:space="preserve"> do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 xml:space="preserve"> cylindrycznych </w:t>
      </w:r>
      <w:r w:rsidR="000E6294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>akumulatorów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 xml:space="preserve"> 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sz w:val="22"/>
          <w:szCs w:val="22"/>
        </w:rPr>
        <w:t>litow</w:t>
      </w:r>
      <w:r w:rsidR="000E6294">
        <w:rPr>
          <w:rFonts w:ascii="Mazda Type" w:eastAsia="源真ゴシックP Normal" w:hAnsi="Mazda Type" w:cs="源真ゴシックP Normal"/>
          <w:color w:val="000000" w:themeColor="text1"/>
          <w:spacing w:val="-6"/>
          <w:sz w:val="22"/>
          <w:szCs w:val="22"/>
        </w:rPr>
        <w:t>o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>-jonowych</w:t>
      </w:r>
      <w:r w:rsidR="000E6294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 xml:space="preserve"> z ogniw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 xml:space="preserve"> pozys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sz w:val="22"/>
          <w:szCs w:val="22"/>
        </w:rPr>
        <w:t>k</w:t>
      </w:r>
      <w:r w:rsidR="000E6294">
        <w:rPr>
          <w:rFonts w:ascii="Mazda Type" w:eastAsia="源真ゴシックP Normal" w:hAnsi="Mazda Type" w:cs="源真ゴシックP Normal"/>
          <w:color w:val="000000" w:themeColor="text1"/>
          <w:spacing w:val="-6"/>
          <w:sz w:val="22"/>
          <w:szCs w:val="22"/>
        </w:rPr>
        <w:t>iw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sz w:val="22"/>
          <w:szCs w:val="22"/>
        </w:rPr>
        <w:t>an</w:t>
      </w:r>
      <w:r w:rsidR="000E6294">
        <w:rPr>
          <w:rFonts w:ascii="Mazda Type" w:eastAsia="源真ゴシックP Normal" w:hAnsi="Mazda Type" w:cs="源真ゴシックP Normal"/>
          <w:color w:val="000000" w:themeColor="text1"/>
          <w:spacing w:val="-6"/>
          <w:sz w:val="22"/>
          <w:szCs w:val="22"/>
        </w:rPr>
        <w:t>ych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 xml:space="preserve"> od koncernu Panasonic 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sz w:val="22"/>
          <w:szCs w:val="22"/>
          <w:lang w:eastAsia="ja-JP"/>
        </w:rPr>
        <w:t xml:space="preserve">Energy 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 xml:space="preserve">Co., Ltd. 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sz w:val="22"/>
          <w:szCs w:val="22"/>
          <w:lang w:eastAsia="ja-JP"/>
        </w:rPr>
        <w:t>(Panasonic Energy).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 xml:space="preserve"> Gotowe pakiety </w:t>
      </w:r>
      <w:r w:rsidR="000E6294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>akumulator</w:t>
      </w:r>
      <w:r w:rsidR="00DB1D76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>ów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 xml:space="preserve"> będą instalowane w pierwszym modelu marki Mazda o napędzie elektrycznym, opartym na specjalnie opracowanej platformie EV, który wytwarzany będzie w jednej z fabryk Mazd</w:t>
      </w:r>
      <w:r w:rsidR="00DB1D76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>y</w:t>
      </w:r>
      <w:r w:rsidRPr="00AF4905">
        <w:rPr>
          <w:rFonts w:ascii="Mazda Type" w:eastAsia="源真ゴシックP Normal" w:hAnsi="Mazda Type" w:cs="源真ゴシックP Normal"/>
          <w:color w:val="000000" w:themeColor="text1"/>
          <w:spacing w:val="-6"/>
          <w:kern w:val="2"/>
          <w:sz w:val="22"/>
          <w:szCs w:val="22"/>
          <w:lang w:eastAsia="ja-JP"/>
        </w:rPr>
        <w:t xml:space="preserve"> w Japonii. Planowane zdolności produkcyjne nowej fabryki wynosić mają 10 GWh. </w:t>
      </w:r>
    </w:p>
    <w:p w14:paraId="5C8E10F1" w14:textId="77777777" w:rsidR="00AF4905" w:rsidRPr="00AF4905" w:rsidRDefault="00AF4905" w:rsidP="00AF4905">
      <w:pPr>
        <w:shd w:val="clear" w:color="auto" w:fill="FFFFFF"/>
        <w:spacing w:line="360" w:lineRule="auto"/>
        <w:jc w:val="both"/>
        <w:rPr>
          <w:sz w:val="22"/>
          <w:szCs w:val="22"/>
        </w:rPr>
      </w:pPr>
      <w:bookmarkStart w:id="2" w:name="_Hlk184664393"/>
    </w:p>
    <w:p w14:paraId="512CE835" w14:textId="15550567" w:rsidR="00AF4905" w:rsidRPr="00AF4905" w:rsidRDefault="00AF4905" w:rsidP="00AF4905">
      <w:pPr>
        <w:shd w:val="clear" w:color="auto" w:fill="FFFFFF"/>
        <w:spacing w:line="360" w:lineRule="auto"/>
        <w:jc w:val="both"/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</w:pPr>
      <w:r w:rsidRPr="00AF4905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 xml:space="preserve">Zgodnie ze swoją Polityką Zarządzania do roku 2030, Mazda intensywnie przygotowuje się do stosowania </w:t>
      </w:r>
      <w:r w:rsidR="00DB1D76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>technologii elektryfikacji</w:t>
      </w:r>
      <w:r w:rsidRPr="00AF4905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 xml:space="preserve"> w samochodach. Przyjęta strategia </w:t>
      </w:r>
      <w:r w:rsidR="00DB1D76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>różnorodnych</w:t>
      </w:r>
      <w:r w:rsidRPr="00AF4905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 xml:space="preserve"> </w:t>
      </w:r>
      <w:r w:rsidR="00DB1D76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>napędów (Multi-Solution Strategy)</w:t>
      </w:r>
      <w:r w:rsidRPr="00AF4905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 xml:space="preserve"> zakłada możliwość wyboru spośród różnych opcji technologicznych, by móc prawidłowo reagować na potrzeby klientów i zmiany przepisów prawnych, z myślą o celu nadrzędnym: uczestnictwie w rozwiązywaniu poważnego problemu cywilizacyjnego, jakim jest globalne ocieplenie. W zakresie zaopatrzenia w </w:t>
      </w:r>
      <w:r w:rsidR="00DB1D76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>akumulatory</w:t>
      </w:r>
      <w:r w:rsidRPr="00AF4905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 xml:space="preserve">, które stanowią jeden z zasadniczych komponentów pojazdów elektrycznych, w maju 2023 r. Mazda podpisała z koncernem Panasonic Energy umowę o dostawach cylindrycznych </w:t>
      </w:r>
      <w:r w:rsidR="00DB1D76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>akumulatorów</w:t>
      </w:r>
      <w:r w:rsidRPr="00AF4905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 xml:space="preserve"> litowo-jonowych do zastosowania w samochodach. We wrześniu 2024 r. plan rozbudowy zdolności </w:t>
      </w:r>
      <w:r w:rsidRPr="00AF4905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lastRenderedPageBreak/>
        <w:t xml:space="preserve">produkcyjnych </w:t>
      </w:r>
      <w:r w:rsidR="00DB1D76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>akumulatorów</w:t>
      </w:r>
      <w:r w:rsidRPr="00AF4905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 xml:space="preserve"> i wspólnego rozwijania technologii w ramach tej współpracy został zatwierdzony przez japońskie Ministerstwo Gospodarki, Handlu i Przemysłu (METI) jako „plan zapewnienia stabilnych dostaw </w:t>
      </w:r>
      <w:r w:rsidR="00DB1D76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>akumulatorów</w:t>
      </w:r>
      <w:r w:rsidRPr="00AF4905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 xml:space="preserve"> magazynujących prąd”. Zgodnie z tym planem Mazda będzie dostarczała swoim klientom swoje zaprojektowane w unika</w:t>
      </w:r>
      <w:r w:rsidR="00DB1D76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>tow</w:t>
      </w:r>
      <w:r w:rsidRPr="00AF4905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 xml:space="preserve">y sposób pojazdy elektryczne, oferujące wysoki poziom designu, praktyczności i wygody, a także daleki zasięg jazdy – wszystko to dzięki modułowym pakietom </w:t>
      </w:r>
      <w:r w:rsidR="00DB1D76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>akumulatorów</w:t>
      </w:r>
      <w:r w:rsidRPr="00AF4905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 xml:space="preserve">, które produkowane będą w nowej fabryce. Ponadto, zakład ten przyczyni się do rozwoju gospodarczego w swoim regionie i do zwiększenia lokalnego zatrudnienia. </w:t>
      </w:r>
    </w:p>
    <w:p w14:paraId="42D5205B" w14:textId="77777777" w:rsidR="00AF4905" w:rsidRPr="00AF4905" w:rsidRDefault="00AF4905" w:rsidP="00AF4905">
      <w:pPr>
        <w:shd w:val="clear" w:color="auto" w:fill="FFFFFF"/>
        <w:spacing w:line="360" w:lineRule="auto"/>
        <w:jc w:val="both"/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</w:pPr>
    </w:p>
    <w:p w14:paraId="05471A81" w14:textId="55A67570" w:rsidR="00AF4905" w:rsidRPr="00AF4905" w:rsidRDefault="00AF4905" w:rsidP="00AF4905">
      <w:pPr>
        <w:shd w:val="clear" w:color="auto" w:fill="FFFFFF"/>
        <w:spacing w:line="360" w:lineRule="auto"/>
        <w:jc w:val="both"/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</w:pPr>
      <w:r w:rsidRPr="00AF4905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 xml:space="preserve">W horyzoncie czasowym do roku 2030 Mazda zamierza kontynuować koncepcję „Joy of Driving” – przyjemności z prowadzenia samochodu, zgodną z ideą „Radically Human” – podejścia do techniki zdecydowanie </w:t>
      </w:r>
      <w:r w:rsidR="00DB1D76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>skoncentrowanego na</w:t>
      </w:r>
      <w:r w:rsidRPr="00AF4905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 xml:space="preserve"> człowiek</w:t>
      </w:r>
      <w:r w:rsidR="00DB1D76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>u</w:t>
      </w:r>
      <w:r w:rsidRPr="00AF4905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 xml:space="preserve">. Oferując emocjonujące doświadczenia w dziedzinie motoryzacji, japońska firma kierować się będzie kolejną ideą – „Joy of Living”, czyli </w:t>
      </w:r>
      <w:r w:rsidR="00DB1D76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>ekscytujących doświadczeń</w:t>
      </w:r>
      <w:r w:rsidRPr="00AF4905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 xml:space="preserve"> odczuwan</w:t>
      </w:r>
      <w:r w:rsidR="00DB1D76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>ych na co dzień przez klientów</w:t>
      </w:r>
      <w:r w:rsidRPr="00AF4905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 xml:space="preserve"> </w:t>
      </w:r>
      <w:r w:rsidR="00DB1D76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>podczas korzystania z rozwiązań mobilności</w:t>
      </w:r>
      <w:r w:rsidRPr="00AF4905">
        <w:rPr>
          <w:rFonts w:ascii="Mazda Type" w:eastAsia="源真ゴシックP Normal" w:hAnsi="Mazda Type" w:cs="源真ゴシックP Normal"/>
          <w:bCs/>
          <w:color w:val="000000" w:themeColor="text1"/>
          <w:spacing w:val="-6"/>
          <w:sz w:val="22"/>
          <w:szCs w:val="22"/>
        </w:rPr>
        <w:t xml:space="preserve">. </w:t>
      </w:r>
    </w:p>
    <w:bookmarkEnd w:id="2"/>
    <w:p w14:paraId="13D0795E" w14:textId="77777777" w:rsidR="00AF4905" w:rsidRPr="00AF4905" w:rsidRDefault="00AF4905" w:rsidP="00AF4905">
      <w:pPr>
        <w:pStyle w:val="Closing"/>
        <w:snapToGrid w:val="0"/>
        <w:spacing w:line="360" w:lineRule="auto"/>
        <w:jc w:val="both"/>
        <w:rPr>
          <w:sz w:val="22"/>
          <w:lang w:val="pl-PL"/>
        </w:rPr>
      </w:pPr>
    </w:p>
    <w:p w14:paraId="3FCCCEF5" w14:textId="77777777" w:rsidR="00AF4905" w:rsidRPr="00AF4905" w:rsidRDefault="00AF4905" w:rsidP="00AF4905">
      <w:pPr>
        <w:pStyle w:val="Closing"/>
        <w:snapToGrid w:val="0"/>
        <w:spacing w:line="360" w:lineRule="auto"/>
        <w:jc w:val="both"/>
        <w:rPr>
          <w:sz w:val="22"/>
          <w:lang w:val="pl-PL"/>
        </w:rPr>
      </w:pPr>
    </w:p>
    <w:p w14:paraId="1E255561" w14:textId="06FEED95" w:rsidR="00F54B62" w:rsidRPr="00AF4905" w:rsidRDefault="00F54B62" w:rsidP="00AF4905">
      <w:pPr>
        <w:spacing w:line="360" w:lineRule="auto"/>
        <w:jc w:val="both"/>
        <w:rPr>
          <w:sz w:val="22"/>
          <w:szCs w:val="22"/>
        </w:rPr>
      </w:pPr>
    </w:p>
    <w:sectPr w:rsidR="00F54B62" w:rsidRPr="00AF4905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0741" w14:textId="77777777" w:rsidR="00E3723B" w:rsidRDefault="00E3723B">
      <w:r>
        <w:separator/>
      </w:r>
    </w:p>
  </w:endnote>
  <w:endnote w:type="continuationSeparator" w:id="0">
    <w:p w14:paraId="71DDA06F" w14:textId="77777777" w:rsidR="00E3723B" w:rsidRDefault="00E3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">
    <w:altName w:val="Calibri"/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077F8C" w:rsidRDefault="00000000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077F8C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077F8C" w:rsidRPr="00312D5E" w:rsidRDefault="00000000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052F" w14:textId="77777777" w:rsidR="00E3723B" w:rsidRDefault="00E3723B">
      <w:r>
        <w:separator/>
      </w:r>
    </w:p>
  </w:footnote>
  <w:footnote w:type="continuationSeparator" w:id="0">
    <w:p w14:paraId="55AD57ED" w14:textId="77777777" w:rsidR="00E3723B" w:rsidRDefault="00E3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077F8C" w:rsidRPr="00743580" w:rsidRDefault="00000000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077F8C" w:rsidRDefault="00077F8C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077F8C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106C"/>
    <w:multiLevelType w:val="hybridMultilevel"/>
    <w:tmpl w:val="46CC8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5C57"/>
    <w:multiLevelType w:val="hybridMultilevel"/>
    <w:tmpl w:val="73F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609F9"/>
    <w:multiLevelType w:val="hybridMultilevel"/>
    <w:tmpl w:val="89645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D7680"/>
    <w:multiLevelType w:val="hybridMultilevel"/>
    <w:tmpl w:val="BB86B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04FC3"/>
    <w:multiLevelType w:val="hybridMultilevel"/>
    <w:tmpl w:val="57C6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00BDB"/>
    <w:multiLevelType w:val="hybridMultilevel"/>
    <w:tmpl w:val="F400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6"/>
  </w:num>
  <w:num w:numId="2" w16cid:durableId="1030498455">
    <w:abstractNumId w:val="9"/>
  </w:num>
  <w:num w:numId="3" w16cid:durableId="45951457">
    <w:abstractNumId w:val="10"/>
  </w:num>
  <w:num w:numId="4" w16cid:durableId="1873223919">
    <w:abstractNumId w:val="2"/>
  </w:num>
  <w:num w:numId="5" w16cid:durableId="1122767493">
    <w:abstractNumId w:val="4"/>
  </w:num>
  <w:num w:numId="6" w16cid:durableId="1738241567">
    <w:abstractNumId w:val="8"/>
  </w:num>
  <w:num w:numId="7" w16cid:durableId="1148401751">
    <w:abstractNumId w:val="1"/>
  </w:num>
  <w:num w:numId="8" w16cid:durableId="908002445">
    <w:abstractNumId w:val="5"/>
  </w:num>
  <w:num w:numId="9" w16cid:durableId="1875582579">
    <w:abstractNumId w:val="7"/>
  </w:num>
  <w:num w:numId="10" w16cid:durableId="286621244">
    <w:abstractNumId w:val="10"/>
  </w:num>
  <w:num w:numId="11" w16cid:durableId="552231775">
    <w:abstractNumId w:val="0"/>
  </w:num>
  <w:num w:numId="12" w16cid:durableId="128019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02604"/>
    <w:rsid w:val="000101F0"/>
    <w:rsid w:val="00015D80"/>
    <w:rsid w:val="000170AC"/>
    <w:rsid w:val="0002679F"/>
    <w:rsid w:val="0003097F"/>
    <w:rsid w:val="0003473E"/>
    <w:rsid w:val="000369C9"/>
    <w:rsid w:val="0005513B"/>
    <w:rsid w:val="00060007"/>
    <w:rsid w:val="00065CD0"/>
    <w:rsid w:val="000722ED"/>
    <w:rsid w:val="00077D82"/>
    <w:rsid w:val="00077F8C"/>
    <w:rsid w:val="00081023"/>
    <w:rsid w:val="00097A15"/>
    <w:rsid w:val="00097B54"/>
    <w:rsid w:val="000A7232"/>
    <w:rsid w:val="000B45C0"/>
    <w:rsid w:val="000C2348"/>
    <w:rsid w:val="000C3659"/>
    <w:rsid w:val="000C3B71"/>
    <w:rsid w:val="000D0916"/>
    <w:rsid w:val="000D53CA"/>
    <w:rsid w:val="000E31BF"/>
    <w:rsid w:val="000E4BBA"/>
    <w:rsid w:val="000E6294"/>
    <w:rsid w:val="000F184D"/>
    <w:rsid w:val="000F6F73"/>
    <w:rsid w:val="000F7FAA"/>
    <w:rsid w:val="00101A33"/>
    <w:rsid w:val="00114102"/>
    <w:rsid w:val="00115E86"/>
    <w:rsid w:val="00123E8D"/>
    <w:rsid w:val="001267A2"/>
    <w:rsid w:val="00136934"/>
    <w:rsid w:val="0014551E"/>
    <w:rsid w:val="00156124"/>
    <w:rsid w:val="00160652"/>
    <w:rsid w:val="001865C1"/>
    <w:rsid w:val="00193F67"/>
    <w:rsid w:val="001B177E"/>
    <w:rsid w:val="001B5315"/>
    <w:rsid w:val="001C296A"/>
    <w:rsid w:val="001D3B53"/>
    <w:rsid w:val="001E0570"/>
    <w:rsid w:val="001E523C"/>
    <w:rsid w:val="00205843"/>
    <w:rsid w:val="00224A0F"/>
    <w:rsid w:val="00227381"/>
    <w:rsid w:val="00230E57"/>
    <w:rsid w:val="00232030"/>
    <w:rsid w:val="002358E0"/>
    <w:rsid w:val="00237954"/>
    <w:rsid w:val="00247165"/>
    <w:rsid w:val="0025345D"/>
    <w:rsid w:val="0027197E"/>
    <w:rsid w:val="00273AA1"/>
    <w:rsid w:val="00286CDF"/>
    <w:rsid w:val="00295295"/>
    <w:rsid w:val="00296B70"/>
    <w:rsid w:val="00297A0B"/>
    <w:rsid w:val="00297FDC"/>
    <w:rsid w:val="002B34C5"/>
    <w:rsid w:val="002C22B7"/>
    <w:rsid w:val="002C22D9"/>
    <w:rsid w:val="002C5341"/>
    <w:rsid w:val="002C61EB"/>
    <w:rsid w:val="002D40DF"/>
    <w:rsid w:val="002D527E"/>
    <w:rsid w:val="002E2164"/>
    <w:rsid w:val="002F0B6A"/>
    <w:rsid w:val="002F4EE6"/>
    <w:rsid w:val="00301AD3"/>
    <w:rsid w:val="00301BDA"/>
    <w:rsid w:val="00305F25"/>
    <w:rsid w:val="003168A1"/>
    <w:rsid w:val="00317220"/>
    <w:rsid w:val="0032435F"/>
    <w:rsid w:val="00334B7D"/>
    <w:rsid w:val="00334E15"/>
    <w:rsid w:val="0033505F"/>
    <w:rsid w:val="003418D4"/>
    <w:rsid w:val="003526FF"/>
    <w:rsid w:val="00355152"/>
    <w:rsid w:val="003663DB"/>
    <w:rsid w:val="00381A9D"/>
    <w:rsid w:val="00383C13"/>
    <w:rsid w:val="003A3BB4"/>
    <w:rsid w:val="003B6803"/>
    <w:rsid w:val="003B756C"/>
    <w:rsid w:val="003C3883"/>
    <w:rsid w:val="003C5903"/>
    <w:rsid w:val="003C73DD"/>
    <w:rsid w:val="003E62BC"/>
    <w:rsid w:val="003F024A"/>
    <w:rsid w:val="003F25F6"/>
    <w:rsid w:val="003F4FC0"/>
    <w:rsid w:val="004030EF"/>
    <w:rsid w:val="00404D5F"/>
    <w:rsid w:val="00404F91"/>
    <w:rsid w:val="00406F1A"/>
    <w:rsid w:val="00410FB3"/>
    <w:rsid w:val="004118CF"/>
    <w:rsid w:val="0042250F"/>
    <w:rsid w:val="00423ABC"/>
    <w:rsid w:val="00423DAB"/>
    <w:rsid w:val="00430533"/>
    <w:rsid w:val="00437133"/>
    <w:rsid w:val="00444DB7"/>
    <w:rsid w:val="00455292"/>
    <w:rsid w:val="004614EF"/>
    <w:rsid w:val="00477E99"/>
    <w:rsid w:val="00494786"/>
    <w:rsid w:val="004A028F"/>
    <w:rsid w:val="004A650D"/>
    <w:rsid w:val="004B0512"/>
    <w:rsid w:val="004B6CBE"/>
    <w:rsid w:val="004B7728"/>
    <w:rsid w:val="004D033B"/>
    <w:rsid w:val="004D44FC"/>
    <w:rsid w:val="004E7772"/>
    <w:rsid w:val="004E79F6"/>
    <w:rsid w:val="004F0511"/>
    <w:rsid w:val="004F5282"/>
    <w:rsid w:val="00501552"/>
    <w:rsid w:val="00512D87"/>
    <w:rsid w:val="00512F33"/>
    <w:rsid w:val="00517C9E"/>
    <w:rsid w:val="00524EC8"/>
    <w:rsid w:val="005255A9"/>
    <w:rsid w:val="00532077"/>
    <w:rsid w:val="0054120B"/>
    <w:rsid w:val="005436F8"/>
    <w:rsid w:val="0054686B"/>
    <w:rsid w:val="00547506"/>
    <w:rsid w:val="00547EFA"/>
    <w:rsid w:val="00550E07"/>
    <w:rsid w:val="0055589C"/>
    <w:rsid w:val="005639D6"/>
    <w:rsid w:val="0057622B"/>
    <w:rsid w:val="00582809"/>
    <w:rsid w:val="00587219"/>
    <w:rsid w:val="005A046B"/>
    <w:rsid w:val="005A7084"/>
    <w:rsid w:val="005C0750"/>
    <w:rsid w:val="005E37F2"/>
    <w:rsid w:val="005E3A90"/>
    <w:rsid w:val="005F3DFE"/>
    <w:rsid w:val="0060400A"/>
    <w:rsid w:val="0060614C"/>
    <w:rsid w:val="00607988"/>
    <w:rsid w:val="00613636"/>
    <w:rsid w:val="00613E24"/>
    <w:rsid w:val="00614277"/>
    <w:rsid w:val="006220D1"/>
    <w:rsid w:val="00632049"/>
    <w:rsid w:val="00636EB7"/>
    <w:rsid w:val="00642836"/>
    <w:rsid w:val="00646ED5"/>
    <w:rsid w:val="0065043D"/>
    <w:rsid w:val="006630CD"/>
    <w:rsid w:val="0067266D"/>
    <w:rsid w:val="0067594C"/>
    <w:rsid w:val="006A2473"/>
    <w:rsid w:val="006B601D"/>
    <w:rsid w:val="006B7DFD"/>
    <w:rsid w:val="006C1866"/>
    <w:rsid w:val="006D1DF8"/>
    <w:rsid w:val="006D347A"/>
    <w:rsid w:val="006D7067"/>
    <w:rsid w:val="006F0610"/>
    <w:rsid w:val="00702348"/>
    <w:rsid w:val="00710F4A"/>
    <w:rsid w:val="00711783"/>
    <w:rsid w:val="00716313"/>
    <w:rsid w:val="00731386"/>
    <w:rsid w:val="00735C81"/>
    <w:rsid w:val="00744817"/>
    <w:rsid w:val="0074795E"/>
    <w:rsid w:val="00747A03"/>
    <w:rsid w:val="00766E42"/>
    <w:rsid w:val="00793C7E"/>
    <w:rsid w:val="00797246"/>
    <w:rsid w:val="007A3AE0"/>
    <w:rsid w:val="007B114E"/>
    <w:rsid w:val="007C0963"/>
    <w:rsid w:val="007D39A5"/>
    <w:rsid w:val="007D4A82"/>
    <w:rsid w:val="007E24A9"/>
    <w:rsid w:val="007F070E"/>
    <w:rsid w:val="007F4536"/>
    <w:rsid w:val="007F64C2"/>
    <w:rsid w:val="00801FCC"/>
    <w:rsid w:val="008039B0"/>
    <w:rsid w:val="008058EE"/>
    <w:rsid w:val="008101D7"/>
    <w:rsid w:val="00831B03"/>
    <w:rsid w:val="008420A5"/>
    <w:rsid w:val="00857638"/>
    <w:rsid w:val="00861AD9"/>
    <w:rsid w:val="00863CEF"/>
    <w:rsid w:val="00876BCD"/>
    <w:rsid w:val="00887BF5"/>
    <w:rsid w:val="00896030"/>
    <w:rsid w:val="008A1F0D"/>
    <w:rsid w:val="008A2E3A"/>
    <w:rsid w:val="008A7804"/>
    <w:rsid w:val="008B68C7"/>
    <w:rsid w:val="008B6A69"/>
    <w:rsid w:val="008D4C4E"/>
    <w:rsid w:val="008F71DE"/>
    <w:rsid w:val="00902EC8"/>
    <w:rsid w:val="009057E2"/>
    <w:rsid w:val="009177ED"/>
    <w:rsid w:val="00926128"/>
    <w:rsid w:val="009329A6"/>
    <w:rsid w:val="009330DD"/>
    <w:rsid w:val="00934591"/>
    <w:rsid w:val="00935D98"/>
    <w:rsid w:val="00943278"/>
    <w:rsid w:val="009616E2"/>
    <w:rsid w:val="009623DC"/>
    <w:rsid w:val="009759E1"/>
    <w:rsid w:val="00977451"/>
    <w:rsid w:val="009775D6"/>
    <w:rsid w:val="00980EB4"/>
    <w:rsid w:val="00987D9D"/>
    <w:rsid w:val="00987FE1"/>
    <w:rsid w:val="009A0E59"/>
    <w:rsid w:val="009A2528"/>
    <w:rsid w:val="009A2D65"/>
    <w:rsid w:val="009D729D"/>
    <w:rsid w:val="009E1C49"/>
    <w:rsid w:val="009E6C17"/>
    <w:rsid w:val="009F1146"/>
    <w:rsid w:val="00A00095"/>
    <w:rsid w:val="00A05789"/>
    <w:rsid w:val="00A10E1A"/>
    <w:rsid w:val="00A15B07"/>
    <w:rsid w:val="00A2227C"/>
    <w:rsid w:val="00A224F4"/>
    <w:rsid w:val="00A3049A"/>
    <w:rsid w:val="00A308FF"/>
    <w:rsid w:val="00A43C1F"/>
    <w:rsid w:val="00A66AF0"/>
    <w:rsid w:val="00A66E9D"/>
    <w:rsid w:val="00A6712B"/>
    <w:rsid w:val="00A77C43"/>
    <w:rsid w:val="00A821EE"/>
    <w:rsid w:val="00A83B3A"/>
    <w:rsid w:val="00A83B7F"/>
    <w:rsid w:val="00A86CB7"/>
    <w:rsid w:val="00A9650E"/>
    <w:rsid w:val="00AA2918"/>
    <w:rsid w:val="00AA4449"/>
    <w:rsid w:val="00AA67E8"/>
    <w:rsid w:val="00AB5EA0"/>
    <w:rsid w:val="00AC33D2"/>
    <w:rsid w:val="00AC471A"/>
    <w:rsid w:val="00AE11E2"/>
    <w:rsid w:val="00AE6BD4"/>
    <w:rsid w:val="00AF0E11"/>
    <w:rsid w:val="00AF105B"/>
    <w:rsid w:val="00AF4905"/>
    <w:rsid w:val="00AF4D93"/>
    <w:rsid w:val="00B210EC"/>
    <w:rsid w:val="00B223A5"/>
    <w:rsid w:val="00B224CB"/>
    <w:rsid w:val="00B25187"/>
    <w:rsid w:val="00B30D20"/>
    <w:rsid w:val="00B4169A"/>
    <w:rsid w:val="00B41A94"/>
    <w:rsid w:val="00B41F02"/>
    <w:rsid w:val="00B47E7E"/>
    <w:rsid w:val="00B730BF"/>
    <w:rsid w:val="00B84AFB"/>
    <w:rsid w:val="00BB6613"/>
    <w:rsid w:val="00BD2900"/>
    <w:rsid w:val="00BF2CBD"/>
    <w:rsid w:val="00C002DC"/>
    <w:rsid w:val="00C15CD5"/>
    <w:rsid w:val="00C249A1"/>
    <w:rsid w:val="00C26DB0"/>
    <w:rsid w:val="00C371F5"/>
    <w:rsid w:val="00C75D67"/>
    <w:rsid w:val="00C77A2B"/>
    <w:rsid w:val="00C81F66"/>
    <w:rsid w:val="00C84D37"/>
    <w:rsid w:val="00C87D3C"/>
    <w:rsid w:val="00C91C93"/>
    <w:rsid w:val="00C935A2"/>
    <w:rsid w:val="00CA0A0E"/>
    <w:rsid w:val="00CA17DD"/>
    <w:rsid w:val="00CA4FA9"/>
    <w:rsid w:val="00CA681B"/>
    <w:rsid w:val="00CC2DE2"/>
    <w:rsid w:val="00CD3461"/>
    <w:rsid w:val="00CF1E6F"/>
    <w:rsid w:val="00CF3EE8"/>
    <w:rsid w:val="00CF5090"/>
    <w:rsid w:val="00D065FE"/>
    <w:rsid w:val="00D14D85"/>
    <w:rsid w:val="00D20D23"/>
    <w:rsid w:val="00D20D54"/>
    <w:rsid w:val="00D2271A"/>
    <w:rsid w:val="00D2592B"/>
    <w:rsid w:val="00D34612"/>
    <w:rsid w:val="00D372A7"/>
    <w:rsid w:val="00D504C6"/>
    <w:rsid w:val="00D50D8C"/>
    <w:rsid w:val="00D5292E"/>
    <w:rsid w:val="00D53842"/>
    <w:rsid w:val="00D547CD"/>
    <w:rsid w:val="00D56811"/>
    <w:rsid w:val="00D57DF4"/>
    <w:rsid w:val="00D60D31"/>
    <w:rsid w:val="00D6409C"/>
    <w:rsid w:val="00D65F98"/>
    <w:rsid w:val="00D709D0"/>
    <w:rsid w:val="00D74BDA"/>
    <w:rsid w:val="00D92916"/>
    <w:rsid w:val="00D96953"/>
    <w:rsid w:val="00DA153B"/>
    <w:rsid w:val="00DA4A9C"/>
    <w:rsid w:val="00DA6850"/>
    <w:rsid w:val="00DA74D2"/>
    <w:rsid w:val="00DB033E"/>
    <w:rsid w:val="00DB1D76"/>
    <w:rsid w:val="00DB6414"/>
    <w:rsid w:val="00DE2F0B"/>
    <w:rsid w:val="00DE4DB9"/>
    <w:rsid w:val="00DE58AD"/>
    <w:rsid w:val="00DF336B"/>
    <w:rsid w:val="00E25A9F"/>
    <w:rsid w:val="00E26F0F"/>
    <w:rsid w:val="00E2765C"/>
    <w:rsid w:val="00E3723B"/>
    <w:rsid w:val="00E46919"/>
    <w:rsid w:val="00E72E9B"/>
    <w:rsid w:val="00E9109B"/>
    <w:rsid w:val="00EB0983"/>
    <w:rsid w:val="00EB25DE"/>
    <w:rsid w:val="00ED6219"/>
    <w:rsid w:val="00ED7358"/>
    <w:rsid w:val="00EE1DC4"/>
    <w:rsid w:val="00F140D5"/>
    <w:rsid w:val="00F158AB"/>
    <w:rsid w:val="00F27DAD"/>
    <w:rsid w:val="00F30AC8"/>
    <w:rsid w:val="00F34D89"/>
    <w:rsid w:val="00F40C01"/>
    <w:rsid w:val="00F410E2"/>
    <w:rsid w:val="00F418EB"/>
    <w:rsid w:val="00F547C6"/>
    <w:rsid w:val="00F54B62"/>
    <w:rsid w:val="00F64B3D"/>
    <w:rsid w:val="00F65824"/>
    <w:rsid w:val="00F6603E"/>
    <w:rsid w:val="00F66A58"/>
    <w:rsid w:val="00F66D50"/>
    <w:rsid w:val="00F721F5"/>
    <w:rsid w:val="00F72706"/>
    <w:rsid w:val="00F76DD8"/>
    <w:rsid w:val="00F7799E"/>
    <w:rsid w:val="00F82381"/>
    <w:rsid w:val="00F82774"/>
    <w:rsid w:val="00F947C5"/>
    <w:rsid w:val="00FA6591"/>
    <w:rsid w:val="00FB08BC"/>
    <w:rsid w:val="00FD0195"/>
    <w:rsid w:val="00FD1083"/>
    <w:rsid w:val="00FD11B7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efaultParagraphFont"/>
    <w:rsid w:val="00F30AC8"/>
  </w:style>
  <w:style w:type="character" w:styleId="Hyperlink">
    <w:name w:val="Hyperlink"/>
    <w:basedOn w:val="DefaultParagraphFont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AA67E8"/>
    <w:rPr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AA67E8"/>
    <w:rPr>
      <w:vertAlign w:val="superscript"/>
    </w:rPr>
  </w:style>
  <w:style w:type="character" w:customStyle="1" w:styleId="normaltextrun">
    <w:name w:val="normaltextrun"/>
    <w:basedOn w:val="DefaultParagraphFont"/>
    <w:rsid w:val="00FD1083"/>
  </w:style>
  <w:style w:type="paragraph" w:customStyle="1" w:styleId="paragraph">
    <w:name w:val="paragraph"/>
    <w:basedOn w:val="Normal"/>
    <w:rsid w:val="00FD10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efaultParagraphFont"/>
    <w:rsid w:val="00FD1083"/>
  </w:style>
  <w:style w:type="table" w:styleId="TableGrid">
    <w:name w:val="Table Grid"/>
    <w:basedOn w:val="TableNormal"/>
    <w:uiPriority w:val="39"/>
    <w:rsid w:val="00D5292E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96030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unhideWhenUsed/>
    <w:rsid w:val="00AF4905"/>
    <w:pPr>
      <w:widowControl w:val="0"/>
      <w:jc w:val="right"/>
    </w:pPr>
    <w:rPr>
      <w:rFonts w:ascii="Arial" w:eastAsia="MS PGothic" w:hAnsi="Arial"/>
      <w:kern w:val="2"/>
      <w:sz w:val="21"/>
      <w:szCs w:val="22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99"/>
    <w:rsid w:val="00AF4905"/>
    <w:rPr>
      <w:rFonts w:ascii="Arial" w:eastAsia="MS PGothic" w:hAnsi="Arial"/>
      <w:kern w:val="2"/>
      <w:sz w:val="21"/>
      <w:lang w:val="en-US" w:eastAsia="ja-JP"/>
    </w:rPr>
  </w:style>
  <w:style w:type="paragraph" w:styleId="NormalWeb">
    <w:name w:val="Normal (Web)"/>
    <w:basedOn w:val="Normal"/>
    <w:uiPriority w:val="99"/>
    <w:unhideWhenUsed/>
    <w:rsid w:val="00AF4905"/>
    <w:pPr>
      <w:spacing w:before="100" w:beforeAutospacing="1" w:after="100" w:afterAutospacing="1"/>
    </w:pPr>
    <w:rPr>
      <w:rFonts w:ascii="MS PGothic" w:eastAsia="MS PGothic" w:hAnsi="MS PGothic" w:cs="MS PGothic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Soltysik, Szymon</cp:lastModifiedBy>
  <cp:revision>2</cp:revision>
  <cp:lastPrinted>2023-10-30T08:48:00Z</cp:lastPrinted>
  <dcterms:created xsi:type="dcterms:W3CDTF">2025-01-06T21:54:00Z</dcterms:created>
  <dcterms:modified xsi:type="dcterms:W3CDTF">2025-01-06T21:54:00Z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