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FAEA" w14:textId="5402227B" w:rsidR="0051508D" w:rsidRPr="00E10193" w:rsidRDefault="0051508D" w:rsidP="00E10193">
      <w:pPr>
        <w:pStyle w:val="Subtitle0"/>
        <w:rPr>
          <w:rFonts w:ascii="Mazda Type" w:hAnsi="Mazda Type"/>
          <w:sz w:val="28"/>
          <w:szCs w:val="28"/>
          <w:lang w:val="pl-PL"/>
        </w:rPr>
      </w:pPr>
    </w:p>
    <w:p w14:paraId="26FAF8D8" w14:textId="0872F0D2" w:rsidR="00B476BA" w:rsidRPr="00E10193" w:rsidRDefault="00B476BA" w:rsidP="00E10193">
      <w:pPr>
        <w:adjustRightInd w:val="0"/>
        <w:spacing w:after="240" w:line="260" w:lineRule="exact"/>
        <w:jc w:val="both"/>
        <w:rPr>
          <w:rFonts w:eastAsia="Yu Mincho" w:cs="Times New Roman"/>
          <w:caps/>
          <w:sz w:val="28"/>
          <w:szCs w:val="28"/>
        </w:rPr>
      </w:pPr>
      <w:r w:rsidRPr="00E10193">
        <w:rPr>
          <w:rFonts w:eastAsia="Yu Mincho" w:cs="Times New Roman"/>
          <w:caps/>
          <w:sz w:val="28"/>
          <w:szCs w:val="28"/>
        </w:rPr>
        <w:t>MAZDA I HOMO FABER – WSPÓLNA PASJA DO RZEMIOSŁA</w:t>
      </w:r>
    </w:p>
    <w:p w14:paraId="052938A2" w14:textId="77777777" w:rsidR="00B476BA" w:rsidRPr="00E10193" w:rsidRDefault="00B476BA" w:rsidP="00E10193">
      <w:pPr>
        <w:pStyle w:val="ListParagraph"/>
        <w:numPr>
          <w:ilvl w:val="0"/>
          <w:numId w:val="9"/>
        </w:numPr>
        <w:jc w:val="both"/>
        <w:rPr>
          <w:rFonts w:eastAsia="Yu Mincho"/>
          <w:sz w:val="22"/>
          <w:szCs w:val="22"/>
        </w:rPr>
      </w:pPr>
      <w:r w:rsidRPr="00E10193">
        <w:rPr>
          <w:rFonts w:eastAsia="Yu Mincho"/>
          <w:sz w:val="22"/>
          <w:szCs w:val="22"/>
        </w:rPr>
        <w:t>Badając fundamentalną relację między światłem, materiałami i ludzką ręką, Mazda organizuje interaktywne warsztaty poświęcone sztuce hanko i kintsugi</w:t>
      </w:r>
    </w:p>
    <w:p w14:paraId="196E613E" w14:textId="4D13803C" w:rsidR="00B476BA" w:rsidRPr="00E10193" w:rsidRDefault="00B476BA" w:rsidP="00E10193">
      <w:pPr>
        <w:pStyle w:val="ListParagraph"/>
        <w:numPr>
          <w:ilvl w:val="0"/>
          <w:numId w:val="9"/>
        </w:numPr>
        <w:jc w:val="both"/>
        <w:rPr>
          <w:rFonts w:eastAsia="Yu Mincho"/>
          <w:sz w:val="22"/>
          <w:szCs w:val="22"/>
        </w:rPr>
      </w:pPr>
      <w:r w:rsidRPr="00E10193">
        <w:rPr>
          <w:rFonts w:eastAsia="Yu Mincho"/>
          <w:sz w:val="22"/>
          <w:szCs w:val="22"/>
        </w:rPr>
        <w:t>Zwiedzający</w:t>
      </w:r>
      <w:r w:rsidR="003F1D61">
        <w:rPr>
          <w:rFonts w:eastAsia="Yu Mincho"/>
          <w:sz w:val="22"/>
          <w:szCs w:val="22"/>
        </w:rPr>
        <w:t xml:space="preserve"> Homo Faber 2026 w Wenecji</w:t>
      </w:r>
      <w:r w:rsidRPr="00E10193">
        <w:rPr>
          <w:rFonts w:eastAsia="Yu Mincho"/>
          <w:sz w:val="22"/>
          <w:szCs w:val="22"/>
        </w:rPr>
        <w:t xml:space="preserve"> będą mogli zapoznać się z </w:t>
      </w:r>
      <w:r w:rsidR="003F1D61">
        <w:rPr>
          <w:rFonts w:eastAsia="Yu Mincho"/>
          <w:sz w:val="22"/>
          <w:szCs w:val="22"/>
        </w:rPr>
        <w:t>designem samochodów</w:t>
      </w:r>
      <w:r w:rsidRPr="00E10193">
        <w:rPr>
          <w:rFonts w:eastAsia="Yu Mincho"/>
          <w:sz w:val="22"/>
          <w:szCs w:val="22"/>
        </w:rPr>
        <w:t xml:space="preserve"> Mazdy i ręcznie wykonanymi przedmiotami, a także </w:t>
      </w:r>
      <w:r w:rsidR="003F1D61">
        <w:rPr>
          <w:rFonts w:eastAsia="Yu Mincho"/>
          <w:sz w:val="22"/>
          <w:szCs w:val="22"/>
        </w:rPr>
        <w:t>obserwować pracę rzemieślników</w:t>
      </w:r>
      <w:r w:rsidRPr="00E10193">
        <w:rPr>
          <w:rFonts w:eastAsia="Yu Mincho"/>
          <w:sz w:val="22"/>
          <w:szCs w:val="22"/>
        </w:rPr>
        <w:t xml:space="preserve"> inspirowanych japońskimi tradycjami</w:t>
      </w:r>
    </w:p>
    <w:p w14:paraId="2A306392" w14:textId="1003131F" w:rsidR="0051508D" w:rsidRPr="00E10193" w:rsidRDefault="00B476BA" w:rsidP="00E10193">
      <w:pPr>
        <w:pStyle w:val="ListParagraph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E10193">
        <w:rPr>
          <w:rFonts w:eastAsia="Yu Mincho"/>
          <w:sz w:val="22"/>
          <w:szCs w:val="22"/>
        </w:rPr>
        <w:t xml:space="preserve">Wspólne dzieło duetu stypendystów wspieranych przez Mazdę, wybrane </w:t>
      </w:r>
      <w:r w:rsidR="003F1D61">
        <w:rPr>
          <w:rFonts w:eastAsia="Yu Mincho"/>
          <w:sz w:val="22"/>
          <w:szCs w:val="22"/>
        </w:rPr>
        <w:t>na</w:t>
      </w:r>
      <w:r w:rsidRPr="00E10193">
        <w:rPr>
          <w:rFonts w:eastAsia="Yu Mincho"/>
          <w:sz w:val="22"/>
          <w:szCs w:val="22"/>
        </w:rPr>
        <w:t xml:space="preserve"> wystaw</w:t>
      </w:r>
      <w:r w:rsidR="003F1D61">
        <w:rPr>
          <w:rFonts w:eastAsia="Yu Mincho"/>
          <w:sz w:val="22"/>
          <w:szCs w:val="22"/>
        </w:rPr>
        <w:t>ę</w:t>
      </w:r>
      <w:r w:rsidRPr="00E10193">
        <w:rPr>
          <w:rFonts w:eastAsia="Yu Mincho"/>
          <w:sz w:val="22"/>
          <w:szCs w:val="22"/>
        </w:rPr>
        <w:t xml:space="preserve"> Homo Faber 2026</w:t>
      </w:r>
    </w:p>
    <w:p w14:paraId="2ED6FB49" w14:textId="77777777" w:rsidR="00B476BA" w:rsidRPr="00E10193" w:rsidRDefault="00B476BA" w:rsidP="00BE20D9">
      <w:pPr>
        <w:pStyle w:val="ListParagraph"/>
        <w:jc w:val="both"/>
        <w:rPr>
          <w:b/>
          <w:bCs/>
          <w:sz w:val="22"/>
          <w:szCs w:val="22"/>
        </w:rPr>
      </w:pPr>
    </w:p>
    <w:p w14:paraId="0A4CD961" w14:textId="081D16B1" w:rsidR="00B476BA" w:rsidRPr="00BD4E2D" w:rsidRDefault="0051508D" w:rsidP="00E10193">
      <w:pPr>
        <w:adjustRightInd w:val="0"/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E10193">
        <w:rPr>
          <w:b/>
          <w:bCs/>
          <w:sz w:val="22"/>
          <w:szCs w:val="22"/>
        </w:rPr>
        <w:t xml:space="preserve">Leverkusen, 2 </w:t>
      </w:r>
      <w:r w:rsidR="00B476BA" w:rsidRPr="00E10193">
        <w:rPr>
          <w:b/>
          <w:bCs/>
          <w:sz w:val="22"/>
          <w:szCs w:val="22"/>
        </w:rPr>
        <w:t>lipca</w:t>
      </w:r>
      <w:r w:rsidRPr="00E10193">
        <w:rPr>
          <w:b/>
          <w:bCs/>
          <w:sz w:val="22"/>
          <w:szCs w:val="22"/>
        </w:rPr>
        <w:t xml:space="preserve"> 2026</w:t>
      </w:r>
      <w:r w:rsidR="00B476BA" w:rsidRPr="00E10193">
        <w:rPr>
          <w:b/>
          <w:bCs/>
          <w:sz w:val="22"/>
          <w:szCs w:val="22"/>
        </w:rPr>
        <w:t xml:space="preserve"> r</w:t>
      </w:r>
      <w:r w:rsidRPr="00E10193">
        <w:rPr>
          <w:b/>
          <w:bCs/>
          <w:sz w:val="22"/>
          <w:szCs w:val="22"/>
        </w:rPr>
        <w:t xml:space="preserve">. </w:t>
      </w:r>
      <w:r w:rsidR="00B476BA" w:rsidRPr="00E10193">
        <w:rPr>
          <w:kern w:val="2"/>
          <w:sz w:val="22"/>
          <w:szCs w:val="22"/>
          <w:lang w:eastAsia="ja-JP"/>
        </w:rPr>
        <w:t>We wrześniu tego roku Mazda powraca do Wenecji na festiwal „Homo Faber 2026: An Island of Light”, wnosząc swój charakterystyczny duch japońskiego rzemiosła na jedną z najbardziej inspirujących imprez poświęconych współczesne</w:t>
      </w:r>
      <w:r w:rsidR="003F1D61">
        <w:rPr>
          <w:kern w:val="2"/>
          <w:sz w:val="22"/>
          <w:szCs w:val="22"/>
          <w:lang w:eastAsia="ja-JP"/>
        </w:rPr>
        <w:t>j twórczości</w:t>
      </w:r>
      <w:r w:rsidR="00B476BA" w:rsidRPr="00E10193">
        <w:rPr>
          <w:kern w:val="2"/>
          <w:sz w:val="22"/>
          <w:szCs w:val="22"/>
          <w:lang w:eastAsia="ja-JP"/>
        </w:rPr>
        <w:t>. Wydarzenie, organizowane przez Fundację Michelangelo na rzecz Kreatywności i Rzemiosła, odbędzie się w dniach od 1 do 30 września 2026 r</w:t>
      </w:r>
      <w:r w:rsidR="003F1D61">
        <w:rPr>
          <w:kern w:val="2"/>
          <w:sz w:val="22"/>
          <w:szCs w:val="22"/>
          <w:lang w:eastAsia="ja-JP"/>
        </w:rPr>
        <w:t>.</w:t>
      </w:r>
      <w:r w:rsidR="00B476BA" w:rsidRPr="00E10193">
        <w:rPr>
          <w:kern w:val="2"/>
          <w:sz w:val="22"/>
          <w:szCs w:val="22"/>
          <w:lang w:eastAsia="ja-JP"/>
        </w:rPr>
        <w:t xml:space="preserve"> w Wenecji we Włoszech.</w:t>
      </w:r>
    </w:p>
    <w:p w14:paraId="413C07D3" w14:textId="77777777" w:rsidR="00B476BA" w:rsidRPr="00E10193" w:rsidRDefault="00B476BA" w:rsidP="00E10193">
      <w:pPr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3704FC39" w14:textId="4F5A7AA7" w:rsidR="00B476BA" w:rsidRPr="00E10193" w:rsidRDefault="00B476BA" w:rsidP="00E10193">
      <w:pPr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E10193">
        <w:rPr>
          <w:kern w:val="2"/>
          <w:sz w:val="22"/>
          <w:szCs w:val="22"/>
          <w:lang w:eastAsia="ja-JP"/>
        </w:rPr>
        <w:t>Po debiucie na Homo Faber 2024 i roli sponsora</w:t>
      </w:r>
      <w:r w:rsidR="00BD4E2D">
        <w:rPr>
          <w:kern w:val="2"/>
          <w:sz w:val="22"/>
          <w:szCs w:val="22"/>
          <w:lang w:eastAsia="ja-JP"/>
        </w:rPr>
        <w:t xml:space="preserve"> narodowego</w:t>
      </w:r>
      <w:r w:rsidRPr="00E10193">
        <w:rPr>
          <w:kern w:val="2"/>
          <w:sz w:val="22"/>
          <w:szCs w:val="22"/>
          <w:lang w:eastAsia="ja-JP"/>
        </w:rPr>
        <w:t xml:space="preserve"> Japonii w ramach międzynarodowego programu szkoleniowego Homo Faber Fellowship, Mazda w tym roku wzmocni swoją obecność oferując bogatszy program praktycznych warsztatów rzemieślniczych.</w:t>
      </w:r>
    </w:p>
    <w:p w14:paraId="554CF6FD" w14:textId="77777777" w:rsidR="00B476BA" w:rsidRPr="00E10193" w:rsidRDefault="00B476BA" w:rsidP="00E10193">
      <w:pPr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3EF33583" w14:textId="59DE2E36" w:rsidR="00B476BA" w:rsidRPr="00E10193" w:rsidRDefault="00B476BA" w:rsidP="00E10193">
      <w:pPr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E10193">
        <w:rPr>
          <w:kern w:val="2"/>
          <w:sz w:val="22"/>
          <w:szCs w:val="22"/>
          <w:lang w:eastAsia="ja-JP"/>
        </w:rPr>
        <w:t>Odbywające się na wyspie San Giorgio Maggiore w Fondazione Giorgio Cini wydarzenie Homo Faber 2026 zaprasza odwiedzających do zgłębienia tematu „Wyspa Światła</w:t>
      </w:r>
      <w:r w:rsidR="003F1D61">
        <w:rPr>
          <w:kern w:val="2"/>
          <w:sz w:val="22"/>
          <w:szCs w:val="22"/>
          <w:lang w:eastAsia="ja-JP"/>
        </w:rPr>
        <w:t xml:space="preserve"> – An Island of the Light</w:t>
      </w:r>
      <w:r w:rsidRPr="00E10193">
        <w:rPr>
          <w:kern w:val="2"/>
          <w:sz w:val="22"/>
          <w:szCs w:val="22"/>
          <w:lang w:eastAsia="ja-JP"/>
        </w:rPr>
        <w:t>” poprzez wystawy, warsztaty i interaktywne spotkania, które ukazują piękno umiejętności, materiałów i ludzkie</w:t>
      </w:r>
      <w:r w:rsidR="00BD4E2D">
        <w:rPr>
          <w:kern w:val="2"/>
          <w:sz w:val="22"/>
          <w:szCs w:val="22"/>
          <w:lang w:eastAsia="ja-JP"/>
        </w:rPr>
        <w:t>j kreatywności</w:t>
      </w:r>
      <w:r w:rsidRPr="00E10193">
        <w:rPr>
          <w:kern w:val="2"/>
          <w:sz w:val="22"/>
          <w:szCs w:val="22"/>
          <w:lang w:eastAsia="ja-JP"/>
        </w:rPr>
        <w:t>.</w:t>
      </w:r>
    </w:p>
    <w:p w14:paraId="7EBE8CF8" w14:textId="77777777" w:rsidR="00B476BA" w:rsidRPr="00E10193" w:rsidRDefault="00B476BA" w:rsidP="00E10193">
      <w:pPr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6893D60D" w14:textId="2F7E9D34" w:rsidR="00B476BA" w:rsidRPr="00E10193" w:rsidRDefault="00B476BA" w:rsidP="00E10193">
      <w:pPr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E10193">
        <w:rPr>
          <w:kern w:val="2"/>
          <w:sz w:val="22"/>
          <w:szCs w:val="22"/>
          <w:lang w:eastAsia="ja-JP"/>
        </w:rPr>
        <w:t>Głównym elementem udziału Mazdy w wydarzeniu Homo Faber 2026 będ</w:t>
      </w:r>
      <w:r w:rsidR="003F1D61">
        <w:rPr>
          <w:kern w:val="2"/>
          <w:sz w:val="22"/>
          <w:szCs w:val="22"/>
          <w:lang w:eastAsia="ja-JP"/>
        </w:rPr>
        <w:t>ą</w:t>
      </w:r>
      <w:r w:rsidRPr="00E10193">
        <w:rPr>
          <w:kern w:val="2"/>
          <w:sz w:val="22"/>
          <w:szCs w:val="22"/>
          <w:lang w:eastAsia="ja-JP"/>
        </w:rPr>
        <w:t xml:space="preserve"> dw</w:t>
      </w:r>
      <w:r w:rsidR="003F1D61">
        <w:rPr>
          <w:kern w:val="2"/>
          <w:sz w:val="22"/>
          <w:szCs w:val="22"/>
          <w:lang w:eastAsia="ja-JP"/>
        </w:rPr>
        <w:t>a</w:t>
      </w:r>
      <w:r w:rsidRPr="00E10193">
        <w:rPr>
          <w:kern w:val="2"/>
          <w:sz w:val="22"/>
          <w:szCs w:val="22"/>
          <w:lang w:eastAsia="ja-JP"/>
        </w:rPr>
        <w:t xml:space="preserve"> interaktywn</w:t>
      </w:r>
      <w:r w:rsidR="003F1D61">
        <w:rPr>
          <w:kern w:val="2"/>
          <w:sz w:val="22"/>
          <w:szCs w:val="22"/>
          <w:lang w:eastAsia="ja-JP"/>
        </w:rPr>
        <w:t>e</w:t>
      </w:r>
      <w:r w:rsidRPr="00E10193">
        <w:rPr>
          <w:kern w:val="2"/>
          <w:sz w:val="22"/>
          <w:szCs w:val="22"/>
          <w:lang w:eastAsia="ja-JP"/>
        </w:rPr>
        <w:t>h warsztat</w:t>
      </w:r>
      <w:r w:rsidR="003F1D61">
        <w:rPr>
          <w:kern w:val="2"/>
          <w:sz w:val="22"/>
          <w:szCs w:val="22"/>
          <w:lang w:eastAsia="ja-JP"/>
        </w:rPr>
        <w:t>y</w:t>
      </w:r>
      <w:r w:rsidRPr="00E10193">
        <w:rPr>
          <w:kern w:val="2"/>
          <w:sz w:val="22"/>
          <w:szCs w:val="22"/>
          <w:lang w:eastAsia="ja-JP"/>
        </w:rPr>
        <w:t xml:space="preserve"> inspirowan</w:t>
      </w:r>
      <w:r w:rsidR="003F1D61">
        <w:rPr>
          <w:kern w:val="2"/>
          <w:sz w:val="22"/>
          <w:szCs w:val="22"/>
          <w:lang w:eastAsia="ja-JP"/>
        </w:rPr>
        <w:t>e</w:t>
      </w:r>
      <w:r w:rsidRPr="00E10193">
        <w:rPr>
          <w:kern w:val="2"/>
          <w:sz w:val="22"/>
          <w:szCs w:val="22"/>
          <w:lang w:eastAsia="ja-JP"/>
        </w:rPr>
        <w:t xml:space="preserve"> tradycyjnym rzemiosłem japońskim. Pod okiem rzemieślników ze społeczności Homo Faber </w:t>
      </w:r>
      <w:r w:rsidR="003F1D61">
        <w:rPr>
          <w:kern w:val="2"/>
          <w:sz w:val="22"/>
          <w:szCs w:val="22"/>
          <w:lang w:eastAsia="ja-JP"/>
        </w:rPr>
        <w:t>aktywności</w:t>
      </w:r>
      <w:r w:rsidRPr="00E10193">
        <w:rPr>
          <w:kern w:val="2"/>
          <w:sz w:val="22"/>
          <w:szCs w:val="22"/>
          <w:lang w:eastAsia="ja-JP"/>
        </w:rPr>
        <w:t xml:space="preserve"> te dadzą odwiedzającym możliwość poznania tradycyjnych technik i stworzenia własnej pamiątki. Podczas warsztatów poświęconych kintsugi uczestnicy poznają wielowiekową sztukę naprawy potłuczonej ceramiki za pomocą złota, celebrującą piękno niedoskonałości. Warsztaty hanko wprowadzą zwiedzających w sztukę </w:t>
      </w:r>
      <w:r w:rsidR="003F1D61">
        <w:rPr>
          <w:kern w:val="2"/>
          <w:sz w:val="22"/>
          <w:szCs w:val="22"/>
          <w:lang w:eastAsia="ja-JP"/>
        </w:rPr>
        <w:t>tworzenia</w:t>
      </w:r>
      <w:r w:rsidRPr="00E10193">
        <w:rPr>
          <w:kern w:val="2"/>
          <w:sz w:val="22"/>
          <w:szCs w:val="22"/>
          <w:lang w:eastAsia="ja-JP"/>
        </w:rPr>
        <w:t xml:space="preserve"> pieczęci, pomagając im wygrawerować drewnianą pieczęć z jednym znakiem kanji.</w:t>
      </w:r>
    </w:p>
    <w:p w14:paraId="0A87AC22" w14:textId="77777777" w:rsidR="00B476BA" w:rsidRPr="00E10193" w:rsidRDefault="00B476BA" w:rsidP="00E10193">
      <w:pPr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10802639" w14:textId="6F4E9975" w:rsidR="00B476BA" w:rsidRPr="00E10193" w:rsidRDefault="00B476BA" w:rsidP="00E10193">
      <w:pPr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E10193">
        <w:rPr>
          <w:kern w:val="2"/>
          <w:sz w:val="22"/>
          <w:szCs w:val="22"/>
          <w:lang w:eastAsia="ja-JP"/>
        </w:rPr>
        <w:t xml:space="preserve">Oprócz warsztatów Mazda zaprosi zwiedzających do udziału we wspólnym doświadczeniu origami prowadzonym przez mistrza tej sztuki. Przez cały wrzesień goście będą mogli składać delikatne kwiaty z białego papieru, z których każdy zostanie dodany do współtworzonej instalacji, </w:t>
      </w:r>
      <w:r w:rsidR="003F1D61">
        <w:rPr>
          <w:kern w:val="2"/>
          <w:sz w:val="22"/>
          <w:szCs w:val="22"/>
          <w:lang w:eastAsia="ja-JP"/>
        </w:rPr>
        <w:t>a ta</w:t>
      </w:r>
      <w:r w:rsidRPr="00E10193">
        <w:rPr>
          <w:kern w:val="2"/>
          <w:sz w:val="22"/>
          <w:szCs w:val="22"/>
          <w:lang w:eastAsia="ja-JP"/>
        </w:rPr>
        <w:t xml:space="preserve"> powoli przekształc</w:t>
      </w:r>
      <w:r w:rsidR="00BD4E2D">
        <w:rPr>
          <w:kern w:val="2"/>
          <w:sz w:val="22"/>
          <w:szCs w:val="22"/>
          <w:lang w:eastAsia="ja-JP"/>
        </w:rPr>
        <w:t>i</w:t>
      </w:r>
      <w:r w:rsidRPr="00E10193">
        <w:rPr>
          <w:kern w:val="2"/>
          <w:sz w:val="22"/>
          <w:szCs w:val="22"/>
          <w:lang w:eastAsia="ja-JP"/>
        </w:rPr>
        <w:t xml:space="preserve"> się w zbiorowe dzieło sztuki.</w:t>
      </w:r>
    </w:p>
    <w:p w14:paraId="31B20631" w14:textId="77777777" w:rsidR="00B476BA" w:rsidRPr="00E10193" w:rsidRDefault="00B476BA" w:rsidP="00E10193">
      <w:pPr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58514752" w14:textId="6008EBC6" w:rsidR="00B476BA" w:rsidRPr="00E10193" w:rsidRDefault="00B476BA" w:rsidP="00E10193">
      <w:pPr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E10193">
        <w:rPr>
          <w:kern w:val="2"/>
          <w:sz w:val="22"/>
          <w:szCs w:val="22"/>
          <w:lang w:eastAsia="ja-JP"/>
        </w:rPr>
        <w:t xml:space="preserve">Starannie dobrana ekspozycja dzieł rzemiosła artystycznego i obiektów designerskich pozwoli zapoznać się z zasadami leżącymi u podstaw podejścia Mazdy do projektowania. </w:t>
      </w:r>
      <w:r w:rsidRPr="00B566B0">
        <w:rPr>
          <w:b/>
          <w:bCs/>
          <w:kern w:val="2"/>
          <w:sz w:val="22"/>
          <w:szCs w:val="22"/>
          <w:lang w:eastAsia="ja-JP"/>
        </w:rPr>
        <w:t>Jo Stenuit</w:t>
      </w:r>
      <w:r w:rsidRPr="00E10193">
        <w:rPr>
          <w:kern w:val="2"/>
          <w:sz w:val="22"/>
          <w:szCs w:val="22"/>
          <w:lang w:eastAsia="ja-JP"/>
        </w:rPr>
        <w:t xml:space="preserve">, Dyrektor Designu Mazda Motor Europe, komentuje: „Obiekty zaprezentowane przez Mazdę podczas Homo Faber 2026 odzwierciedlają tę samą ciekawość, która napędza nasz proces </w:t>
      </w:r>
      <w:r w:rsidRPr="00E10193">
        <w:rPr>
          <w:kern w:val="2"/>
          <w:sz w:val="22"/>
          <w:szCs w:val="22"/>
          <w:lang w:eastAsia="ja-JP"/>
        </w:rPr>
        <w:lastRenderedPageBreak/>
        <w:t>projektowania: fascynację materiałami, tworzeniem i ludzką ręką. Światło kształtuje sposób, w jaki postrzegamy formę, fakturę i przestrzeń. Dla nas rzemiosło nie jest kategorią</w:t>
      </w:r>
      <w:r w:rsidR="003F1D61">
        <w:rPr>
          <w:kern w:val="2"/>
          <w:sz w:val="22"/>
          <w:szCs w:val="22"/>
          <w:lang w:eastAsia="ja-JP"/>
        </w:rPr>
        <w:t>,</w:t>
      </w:r>
      <w:r w:rsidRPr="00E10193">
        <w:rPr>
          <w:kern w:val="2"/>
          <w:sz w:val="22"/>
          <w:szCs w:val="22"/>
          <w:lang w:eastAsia="ja-JP"/>
        </w:rPr>
        <w:t xml:space="preserve"> to sposób myślenia i jeden z wielu </w:t>
      </w:r>
      <w:r w:rsidR="003F1D61">
        <w:rPr>
          <w:kern w:val="2"/>
          <w:sz w:val="22"/>
          <w:szCs w:val="22"/>
          <w:lang w:eastAsia="ja-JP"/>
        </w:rPr>
        <w:t>przykładów jak</w:t>
      </w:r>
      <w:r w:rsidRPr="00E10193">
        <w:rPr>
          <w:kern w:val="2"/>
          <w:sz w:val="22"/>
          <w:szCs w:val="22"/>
          <w:lang w:eastAsia="ja-JP"/>
        </w:rPr>
        <w:t xml:space="preserve"> wyrażamy, co oznacza tworzenie z japońską duszą”.</w:t>
      </w:r>
    </w:p>
    <w:p w14:paraId="4129F825" w14:textId="77777777" w:rsidR="00B476BA" w:rsidRPr="00E10193" w:rsidRDefault="00B476BA" w:rsidP="00E10193">
      <w:pPr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022177BD" w14:textId="77777777" w:rsidR="00B476BA" w:rsidRPr="00E10193" w:rsidRDefault="00B476BA" w:rsidP="00E10193">
      <w:pPr>
        <w:spacing w:line="260" w:lineRule="atLeast"/>
        <w:jc w:val="both"/>
        <w:rPr>
          <w:b/>
          <w:bCs/>
          <w:kern w:val="2"/>
          <w:sz w:val="22"/>
          <w:szCs w:val="22"/>
          <w:lang w:eastAsia="ja-JP"/>
        </w:rPr>
      </w:pPr>
      <w:r w:rsidRPr="00E10193">
        <w:rPr>
          <w:b/>
          <w:bCs/>
          <w:kern w:val="2"/>
          <w:sz w:val="22"/>
          <w:szCs w:val="22"/>
          <w:lang w:eastAsia="ja-JP"/>
        </w:rPr>
        <w:t>Od stypendium do biennale</w:t>
      </w:r>
    </w:p>
    <w:p w14:paraId="58FB4E66" w14:textId="77777777" w:rsidR="00B476BA" w:rsidRPr="00E10193" w:rsidRDefault="00B476BA" w:rsidP="00E10193">
      <w:pPr>
        <w:spacing w:line="260" w:lineRule="atLeast"/>
        <w:jc w:val="both"/>
        <w:rPr>
          <w:kern w:val="2"/>
          <w:sz w:val="22"/>
          <w:szCs w:val="22"/>
          <w:lang w:eastAsia="ja-JP"/>
        </w:rPr>
      </w:pPr>
    </w:p>
    <w:p w14:paraId="5AE24BAF" w14:textId="07158A1D" w:rsidR="00B476BA" w:rsidRPr="00E10193" w:rsidRDefault="00B476BA" w:rsidP="00E10193">
      <w:pPr>
        <w:spacing w:line="260" w:lineRule="atLeast"/>
        <w:jc w:val="both"/>
        <w:rPr>
          <w:kern w:val="2"/>
          <w:sz w:val="22"/>
          <w:szCs w:val="22"/>
          <w:lang w:eastAsia="ja-JP"/>
        </w:rPr>
      </w:pPr>
      <w:r w:rsidRPr="00E10193">
        <w:rPr>
          <w:kern w:val="2"/>
          <w:sz w:val="22"/>
          <w:szCs w:val="22"/>
          <w:lang w:eastAsia="ja-JP"/>
        </w:rPr>
        <w:t>Szczególną atrakcją udziału Mazdy jest obecność Kuniko Maedy, jednej z mistrzyń rzemiosła wspieranych przez Mazdę w ramach stypendium Homo Faber na lata 2025/26. W dniach od 22 do 25 września zwiedzający będą mieli okazję osobiście zapoznać się z jej rzemiosłem podczas pokazów na żywo. Będą mogli również obejrzeć dzieło „Liminal”, które stworzyła wspólnie ze swoją koleżanką Momoką Ienagą. Ta jedwabna praca, wybrana do ekspozycji na wystaw</w:t>
      </w:r>
      <w:r w:rsidR="00C51B50">
        <w:rPr>
          <w:kern w:val="2"/>
          <w:sz w:val="22"/>
          <w:szCs w:val="22"/>
          <w:lang w:eastAsia="ja-JP"/>
        </w:rPr>
        <w:t>ę</w:t>
      </w:r>
      <w:r w:rsidRPr="00E10193">
        <w:rPr>
          <w:kern w:val="2"/>
          <w:sz w:val="22"/>
          <w:szCs w:val="22"/>
          <w:lang w:eastAsia="ja-JP"/>
        </w:rPr>
        <w:t xml:space="preserve"> Homo Faber 2026, bada </w:t>
      </w:r>
      <w:r w:rsidR="00C51B50">
        <w:rPr>
          <w:kern w:val="2"/>
          <w:sz w:val="22"/>
          <w:szCs w:val="22"/>
          <w:lang w:eastAsia="ja-JP"/>
        </w:rPr>
        <w:t>jak</w:t>
      </w:r>
      <w:r w:rsidRPr="00E10193">
        <w:rPr>
          <w:kern w:val="2"/>
          <w:sz w:val="22"/>
          <w:szCs w:val="22"/>
          <w:lang w:eastAsia="ja-JP"/>
        </w:rPr>
        <w:t xml:space="preserve"> zbiegają się dwie twórcze perspektywy, czerpiąc inspirację ze sposobu, w jaki formy organiczne dostosowują się w okresach przemian.</w:t>
      </w:r>
    </w:p>
    <w:p w14:paraId="5862DF14" w14:textId="77777777" w:rsidR="0051508D" w:rsidRPr="00E10193" w:rsidRDefault="0051508D" w:rsidP="00E10193">
      <w:pPr>
        <w:spacing w:line="260" w:lineRule="atLeast"/>
        <w:jc w:val="both"/>
        <w:rPr>
          <w:sz w:val="22"/>
          <w:szCs w:val="22"/>
          <w:lang w:eastAsia="ja-JP"/>
        </w:rPr>
      </w:pPr>
    </w:p>
    <w:p w14:paraId="15D1F970" w14:textId="08C5BCFF" w:rsidR="00B476BA" w:rsidRPr="00E10193" w:rsidRDefault="00B476BA" w:rsidP="00E10193">
      <w:pPr>
        <w:adjustRightInd w:val="0"/>
        <w:spacing w:line="260" w:lineRule="atLeast"/>
        <w:jc w:val="both"/>
        <w:rPr>
          <w:rFonts w:eastAsia="Mazda Type" w:cs="Mazda Type"/>
          <w:sz w:val="22"/>
          <w:szCs w:val="22"/>
        </w:rPr>
      </w:pPr>
      <w:r w:rsidRPr="00C51B50">
        <w:rPr>
          <w:rFonts w:eastAsia="Mazda Type" w:cs="Mazda Type"/>
          <w:sz w:val="22"/>
          <w:szCs w:val="22"/>
        </w:rPr>
        <w:t>Dla Katariny Loks</w:t>
      </w:r>
      <w:r w:rsidR="00C51B50" w:rsidRPr="00C51B50">
        <w:rPr>
          <w:rFonts w:eastAsia="Mazda Type" w:cs="Mazda Type"/>
          <w:sz w:val="22"/>
          <w:szCs w:val="22"/>
        </w:rPr>
        <w:t>y</w:t>
      </w:r>
      <w:r w:rsidRPr="00C51B50">
        <w:rPr>
          <w:rFonts w:eastAsia="Mazda Type" w:cs="Mazda Type"/>
          <w:sz w:val="22"/>
          <w:szCs w:val="22"/>
        </w:rPr>
        <w:t xml:space="preserve">, </w:t>
      </w:r>
      <w:r w:rsidR="00C51B50" w:rsidRPr="00C51B50">
        <w:rPr>
          <w:rFonts w:eastAsia="Mazda Type" w:cs="Mazda Type"/>
          <w:sz w:val="22"/>
          <w:szCs w:val="22"/>
        </w:rPr>
        <w:t>Head of Brand</w:t>
      </w:r>
      <w:r w:rsidRPr="00E10193">
        <w:rPr>
          <w:rFonts w:eastAsia="Mazda Type" w:cs="Mazda Type"/>
          <w:sz w:val="22"/>
          <w:szCs w:val="22"/>
        </w:rPr>
        <w:t xml:space="preserve"> w Mazda Motor Europe „</w:t>
      </w:r>
      <w:r w:rsidR="00BD4E2D">
        <w:rPr>
          <w:rFonts w:eastAsia="Mazda Type" w:cs="Mazda Type"/>
          <w:sz w:val="22"/>
          <w:szCs w:val="22"/>
        </w:rPr>
        <w:t>R</w:t>
      </w:r>
      <w:r w:rsidRPr="00E10193">
        <w:rPr>
          <w:rFonts w:eastAsia="Mazda Type" w:cs="Mazda Type"/>
          <w:sz w:val="22"/>
          <w:szCs w:val="22"/>
        </w:rPr>
        <w:t xml:space="preserve">zemiosło polega na zachowaniu umiejętności poprzez wspieranie ich </w:t>
      </w:r>
      <w:r w:rsidR="00BD4E2D">
        <w:rPr>
          <w:rFonts w:eastAsia="Mazda Type" w:cs="Mazda Type"/>
          <w:sz w:val="22"/>
          <w:szCs w:val="22"/>
        </w:rPr>
        <w:t>ewolucji</w:t>
      </w:r>
      <w:r w:rsidRPr="00E10193">
        <w:rPr>
          <w:rFonts w:eastAsia="Mazda Type" w:cs="Mazda Type"/>
          <w:sz w:val="22"/>
          <w:szCs w:val="22"/>
        </w:rPr>
        <w:t xml:space="preserve"> dla przyszłych pokoleń</w:t>
      </w:r>
      <w:r w:rsidR="00BD4E2D">
        <w:rPr>
          <w:rFonts w:eastAsia="Mazda Type" w:cs="Mazda Type"/>
          <w:sz w:val="22"/>
          <w:szCs w:val="22"/>
        </w:rPr>
        <w:t>.</w:t>
      </w:r>
      <w:r w:rsidRPr="00E10193">
        <w:rPr>
          <w:rFonts w:eastAsia="Mazda Type" w:cs="Mazda Type"/>
          <w:sz w:val="22"/>
          <w:szCs w:val="22"/>
        </w:rPr>
        <w:t xml:space="preserve"> Prace Kuniko Maedy i Momoki Ienagi prezentowane na wystawie Homo Faber 2026 stanowią wspaniały przykład tego, jak można dzielić się wiedzą i przekazywać ją kolejnym pokoleniom. Jesteśmy dumni, że możemy kontynuować współpracę z Fundacją Michelangelo i przyczyniać się do tworzenia doświadczeń, które pozwalają zwiedzającym zanurzyć się w duchu rzemiosła”.</w:t>
      </w:r>
    </w:p>
    <w:p w14:paraId="335AEEB1" w14:textId="77777777" w:rsidR="00B476BA" w:rsidRPr="00E10193" w:rsidRDefault="00B476BA" w:rsidP="00E10193">
      <w:pPr>
        <w:adjustRightInd w:val="0"/>
        <w:spacing w:line="260" w:lineRule="atLeast"/>
        <w:jc w:val="both"/>
        <w:rPr>
          <w:rFonts w:eastAsia="Mazda Type" w:cs="Mazda Type"/>
          <w:sz w:val="22"/>
          <w:szCs w:val="22"/>
        </w:rPr>
      </w:pPr>
    </w:p>
    <w:p w14:paraId="59A9EEC9" w14:textId="7EB56125" w:rsidR="0051508D" w:rsidRPr="00C51B50" w:rsidRDefault="00B476BA" w:rsidP="00E10193">
      <w:pPr>
        <w:adjustRightInd w:val="0"/>
        <w:spacing w:line="260" w:lineRule="atLeast"/>
        <w:jc w:val="both"/>
        <w:rPr>
          <w:sz w:val="22"/>
          <w:szCs w:val="22"/>
          <w:lang w:eastAsia="ja-JP"/>
        </w:rPr>
      </w:pPr>
      <w:r w:rsidRPr="00E10193">
        <w:rPr>
          <w:rFonts w:eastAsia="Mazda Type" w:cs="Mazda Type"/>
          <w:sz w:val="22"/>
          <w:szCs w:val="22"/>
        </w:rPr>
        <w:t>Od wystawy Homo Faber 2024, przez program stypendialny Homo Faber Fellowship, aż po Homo Faber 2026</w:t>
      </w:r>
      <w:r w:rsidR="00C51B50">
        <w:rPr>
          <w:rFonts w:eastAsia="Mazda Type" w:cs="Mazda Type"/>
          <w:sz w:val="22"/>
          <w:szCs w:val="22"/>
        </w:rPr>
        <w:t xml:space="preserve"> –</w:t>
      </w:r>
      <w:r w:rsidRPr="00E10193">
        <w:rPr>
          <w:rFonts w:eastAsia="Mazda Type" w:cs="Mazda Type"/>
          <w:sz w:val="22"/>
          <w:szCs w:val="22"/>
        </w:rPr>
        <w:t xml:space="preserve"> współpraca Mazdy z Fundacją Michelangelo odzwierciedla wspólne przekonanie, że rzemiosło jest żywą dyscypliną.</w:t>
      </w:r>
    </w:p>
    <w:p w14:paraId="673A8A6E" w14:textId="77777777" w:rsidR="0051508D" w:rsidRPr="00BD4E2D" w:rsidRDefault="0051508D" w:rsidP="00E10193">
      <w:pPr>
        <w:adjustRightInd w:val="0"/>
        <w:spacing w:line="260" w:lineRule="atLeast"/>
        <w:jc w:val="both"/>
        <w:rPr>
          <w:bCs/>
          <w:sz w:val="22"/>
          <w:szCs w:val="22"/>
        </w:rPr>
      </w:pPr>
    </w:p>
    <w:p w14:paraId="4BDD9000" w14:textId="77777777" w:rsidR="0051508D" w:rsidRPr="00E10193" w:rsidRDefault="0051508D" w:rsidP="00E10193">
      <w:pPr>
        <w:adjustRightInd w:val="0"/>
        <w:spacing w:line="260" w:lineRule="atLeast"/>
        <w:jc w:val="both"/>
        <w:rPr>
          <w:bCs/>
          <w:sz w:val="22"/>
          <w:szCs w:val="22"/>
          <w:lang w:val="en-GB"/>
        </w:rPr>
      </w:pPr>
      <w:r w:rsidRPr="00E10193">
        <w:rPr>
          <w:bCs/>
          <w:noProof/>
          <w:sz w:val="22"/>
          <w:szCs w:val="22"/>
          <w:lang w:val="en-GB"/>
        </w:rPr>
        <w:drawing>
          <wp:inline distT="0" distB="0" distL="0" distR="0" wp14:anchorId="25437312" wp14:editId="27A2369C">
            <wp:extent cx="4391025" cy="2928780"/>
            <wp:effectExtent l="0" t="0" r="0" b="5080"/>
            <wp:docPr id="18015802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580206" name="Picture 18015802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826" cy="293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9083" w14:textId="16911530" w:rsidR="0051508D" w:rsidRPr="00E10193" w:rsidRDefault="00B476BA" w:rsidP="00E10193">
      <w:pPr>
        <w:spacing w:line="260" w:lineRule="exact"/>
        <w:jc w:val="both"/>
        <w:rPr>
          <w:sz w:val="16"/>
          <w:szCs w:val="16"/>
        </w:rPr>
      </w:pPr>
      <w:r w:rsidRPr="00E10193">
        <w:rPr>
          <w:bCs/>
          <w:sz w:val="16"/>
          <w:szCs w:val="16"/>
        </w:rPr>
        <w:t>Zdjęcie ilustracyjne z wystawy „Homo Faber 2024”. Wystawa w 2026 roku będzie się charakteryzować nową koncepcją kuratorską i nowymi ekspozycjami.</w:t>
      </w:r>
    </w:p>
    <w:p w14:paraId="5A58EC19" w14:textId="63E5DC9A" w:rsidR="0051508D" w:rsidRPr="00BD4E2D" w:rsidRDefault="00B476BA" w:rsidP="00E10193">
      <w:pPr>
        <w:adjustRightInd w:val="0"/>
        <w:spacing w:line="260" w:lineRule="exact"/>
        <w:jc w:val="both"/>
        <w:rPr>
          <w:sz w:val="22"/>
          <w:szCs w:val="22"/>
        </w:rPr>
      </w:pPr>
      <w:r w:rsidRPr="00BD4E2D">
        <w:rPr>
          <w:sz w:val="22"/>
          <w:szCs w:val="22"/>
        </w:rPr>
        <w:lastRenderedPageBreak/>
        <w:t xml:space="preserve"> </w:t>
      </w:r>
    </w:p>
    <w:p w14:paraId="20665453" w14:textId="77777777" w:rsidR="0051508D" w:rsidRPr="00BD4E2D" w:rsidRDefault="0051508D" w:rsidP="00E10193">
      <w:pPr>
        <w:adjustRightInd w:val="0"/>
        <w:spacing w:line="260" w:lineRule="exact"/>
        <w:jc w:val="both"/>
        <w:rPr>
          <w:sz w:val="22"/>
          <w:szCs w:val="22"/>
        </w:rPr>
      </w:pPr>
    </w:p>
    <w:p w14:paraId="10BDB472" w14:textId="29775959" w:rsidR="0051508D" w:rsidRPr="00BD4E2D" w:rsidRDefault="00E10193" w:rsidP="00E10193">
      <w:pPr>
        <w:spacing w:line="260" w:lineRule="exact"/>
        <w:jc w:val="both"/>
        <w:rPr>
          <w:sz w:val="22"/>
          <w:szCs w:val="22"/>
        </w:rPr>
      </w:pPr>
      <w:r w:rsidRPr="00BD4E2D">
        <w:rPr>
          <w:sz w:val="22"/>
          <w:szCs w:val="22"/>
        </w:rPr>
        <w:t>INFORMACJE DODATKOWE</w:t>
      </w:r>
    </w:p>
    <w:p w14:paraId="50ABA6B3" w14:textId="77777777" w:rsidR="00B476BA" w:rsidRPr="00BD4E2D" w:rsidRDefault="00B476BA" w:rsidP="00E10193">
      <w:pPr>
        <w:spacing w:line="260" w:lineRule="exact"/>
        <w:jc w:val="both"/>
        <w:rPr>
          <w:rFonts w:eastAsia="Mazda Type" w:cs="Mazda Type"/>
          <w:sz w:val="22"/>
          <w:szCs w:val="22"/>
        </w:rPr>
      </w:pPr>
    </w:p>
    <w:p w14:paraId="2CD0FAB8" w14:textId="02D1DBD1" w:rsidR="00B476BA" w:rsidRPr="00E10193" w:rsidRDefault="00B476BA" w:rsidP="00E10193">
      <w:pPr>
        <w:spacing w:line="260" w:lineRule="exact"/>
        <w:jc w:val="both"/>
        <w:rPr>
          <w:rFonts w:eastAsia="Mazda Type" w:cs="Mazda Type"/>
          <w:sz w:val="22"/>
          <w:szCs w:val="22"/>
        </w:rPr>
      </w:pPr>
      <w:r w:rsidRPr="00E10193">
        <w:rPr>
          <w:rFonts w:eastAsia="Mazda Type" w:cs="Mazda Type"/>
          <w:sz w:val="22"/>
          <w:szCs w:val="22"/>
        </w:rPr>
        <w:t>Biennale Homo Faber to międzynarodowe święto współczesnego rzemiosła artystycznego w Wenecji, którego kuratorem jest Fundacja Michelangelo na rzecz Kreatywności i Rzemiosła Artystycznego. Jako flagowy projekt ruchu kulturalnego Homo Faber, skupiającego twórczych rzemieślników z całego świata, wydarzenie to gromadzi dzieła setek mistrzów rzemiosła, wschodzących gwiazd i projektantów w</w:t>
      </w:r>
      <w:r w:rsidR="00B43A44">
        <w:rPr>
          <w:rFonts w:eastAsia="Mazda Type" w:cs="Mazda Type"/>
          <w:sz w:val="22"/>
          <w:szCs w:val="22"/>
        </w:rPr>
        <w:t>e</w:t>
      </w:r>
      <w:r w:rsidRPr="00E10193">
        <w:rPr>
          <w:rFonts w:eastAsia="Mazda Type" w:cs="Mazda Type"/>
          <w:sz w:val="22"/>
          <w:szCs w:val="22"/>
        </w:rPr>
        <w:t xml:space="preserve"> wspaniałej scenerii Fondazione Giorgio Cini.</w:t>
      </w:r>
    </w:p>
    <w:p w14:paraId="682F201C" w14:textId="77777777" w:rsidR="00B476BA" w:rsidRPr="00E10193" w:rsidRDefault="00B476BA" w:rsidP="00E10193">
      <w:pPr>
        <w:spacing w:line="260" w:lineRule="exact"/>
        <w:jc w:val="both"/>
        <w:rPr>
          <w:rFonts w:eastAsia="Mazda Type" w:cs="Mazda Type"/>
          <w:sz w:val="22"/>
          <w:szCs w:val="22"/>
        </w:rPr>
      </w:pPr>
    </w:p>
    <w:p w14:paraId="72EFC602" w14:textId="47EA832B" w:rsidR="00B476BA" w:rsidRPr="00E10193" w:rsidRDefault="00B476BA" w:rsidP="00E10193">
      <w:pPr>
        <w:spacing w:line="260" w:lineRule="exact"/>
        <w:jc w:val="both"/>
        <w:rPr>
          <w:rFonts w:eastAsia="Mazda Type" w:cs="Mazda Type"/>
          <w:sz w:val="22"/>
          <w:szCs w:val="22"/>
        </w:rPr>
      </w:pPr>
      <w:r w:rsidRPr="00E10193">
        <w:rPr>
          <w:rFonts w:eastAsia="Mazda Type" w:cs="Mazda Type"/>
          <w:sz w:val="22"/>
          <w:szCs w:val="22"/>
        </w:rPr>
        <w:t>Homo Faber Fellowship to coroczny, trwający osiem miesięcy, międzynarodowy program s</w:t>
      </w:r>
      <w:r w:rsidR="00A41A56">
        <w:rPr>
          <w:rFonts w:eastAsia="Mazda Type" w:cs="Mazda Type"/>
          <w:sz w:val="22"/>
          <w:szCs w:val="22"/>
        </w:rPr>
        <w:t>typenidalny</w:t>
      </w:r>
      <w:r w:rsidRPr="00E10193">
        <w:rPr>
          <w:rFonts w:eastAsia="Mazda Type" w:cs="Mazda Type"/>
          <w:sz w:val="22"/>
          <w:szCs w:val="22"/>
        </w:rPr>
        <w:t xml:space="preserve"> w dziedzinie rzemiosła, przeznaczony dla duetów złożonych z mistrzów rzemiosła i wschodzących talentów. Program obejmuje miesięczne warsztaty twórcze i przedsiębiorczości, sześciomiesięczny sponsorowany staż w warsztacie mistrza rzemiosła, którego efektem jest wspólnie stworzony przedmiot oraz prezentację na międzynarodowej wystawie.</w:t>
      </w:r>
    </w:p>
    <w:p w14:paraId="18729CEB" w14:textId="77777777" w:rsidR="00E10193" w:rsidRPr="00BD4E2D" w:rsidRDefault="00E10193" w:rsidP="00E10193">
      <w:pPr>
        <w:spacing w:line="260" w:lineRule="exact"/>
        <w:jc w:val="both"/>
        <w:rPr>
          <w:rFonts w:eastAsia="Mazda Type" w:cs="Mazda Type"/>
          <w:sz w:val="22"/>
          <w:szCs w:val="22"/>
        </w:rPr>
      </w:pPr>
      <w:hyperlink r:id="rId9" w:history="1">
        <w:r w:rsidRPr="00BD4E2D">
          <w:rPr>
            <w:rStyle w:val="Hyperlink"/>
            <w:rFonts w:eastAsia="Mazda Type" w:cs="Mazda Type"/>
            <w:sz w:val="22"/>
            <w:szCs w:val="22"/>
          </w:rPr>
          <w:t>https://www.homofaber.com/</w:t>
        </w:r>
      </w:hyperlink>
      <w:r w:rsidRPr="00BD4E2D">
        <w:rPr>
          <w:rFonts w:eastAsia="Mazda Type" w:cs="Mazda Type"/>
          <w:sz w:val="22"/>
          <w:szCs w:val="22"/>
        </w:rPr>
        <w:t xml:space="preserve"> </w:t>
      </w:r>
    </w:p>
    <w:p w14:paraId="000C9162" w14:textId="77777777" w:rsidR="0051508D" w:rsidRPr="00BD4E2D" w:rsidRDefault="0051508D" w:rsidP="00E10193">
      <w:pPr>
        <w:spacing w:line="260" w:lineRule="exact"/>
        <w:jc w:val="both"/>
        <w:rPr>
          <w:rFonts w:eastAsia="Mazda Type" w:cs="Mazda Type"/>
          <w:sz w:val="22"/>
          <w:szCs w:val="22"/>
        </w:rPr>
      </w:pPr>
    </w:p>
    <w:p w14:paraId="443CF4FC" w14:textId="39B9C845" w:rsidR="00E10193" w:rsidRPr="00E10193" w:rsidRDefault="00B476BA" w:rsidP="00E10193">
      <w:pPr>
        <w:adjustRightInd w:val="0"/>
        <w:spacing w:line="260" w:lineRule="exact"/>
        <w:jc w:val="both"/>
        <w:rPr>
          <w:rFonts w:eastAsia="Mazda Type" w:cs="Mazda Type"/>
          <w:sz w:val="22"/>
          <w:szCs w:val="22"/>
        </w:rPr>
      </w:pPr>
      <w:r w:rsidRPr="00E10193">
        <w:rPr>
          <w:rFonts w:eastAsia="Mazda Type" w:cs="Mazda Type"/>
          <w:sz w:val="22"/>
          <w:szCs w:val="22"/>
        </w:rPr>
        <w:t>Fundacja Michelangelo na rzecz Kreatywności i Rzemiosła to organizacja non-profit z siedzibą w Genewie, która wspiera współczesnych rzemieślników na całym świecie, dążąc do promowania bardziej</w:t>
      </w:r>
      <w:r w:rsidR="00A41A56">
        <w:rPr>
          <w:rFonts w:eastAsia="Mazda Type" w:cs="Mazda Type"/>
          <w:sz w:val="22"/>
          <w:szCs w:val="22"/>
        </w:rPr>
        <w:t xml:space="preserve"> humanocentrycznej, zintegrowanej</w:t>
      </w:r>
      <w:r w:rsidRPr="00E10193">
        <w:rPr>
          <w:rFonts w:eastAsia="Mazda Type" w:cs="Mazda Type"/>
          <w:sz w:val="22"/>
          <w:szCs w:val="22"/>
        </w:rPr>
        <w:t xml:space="preserve"> i zrównoważonej przyszłości. Fundacja stara się podkreślać powiązania między rzemiosłem a szeroko pojętą sztuką oraz światem designu. Jej misją jest zarówno celebrowanie, jak i zachowanie rzemiosła oraz jego różnorodności </w:t>
      </w:r>
      <w:r w:rsidR="00A41A56">
        <w:rPr>
          <w:rFonts w:eastAsia="Mazda Type" w:cs="Mazda Type"/>
          <w:sz w:val="22"/>
          <w:szCs w:val="22"/>
        </w:rPr>
        <w:t>-</w:t>
      </w:r>
      <w:r w:rsidRPr="00E10193">
        <w:rPr>
          <w:rFonts w:eastAsia="Mazda Type" w:cs="Mazda Type"/>
          <w:sz w:val="22"/>
          <w:szCs w:val="22"/>
        </w:rPr>
        <w:t xml:space="preserve"> zarówno pod względem twórców, materiałów, jak i technik </w:t>
      </w:r>
      <w:r w:rsidR="00A41A56">
        <w:rPr>
          <w:rFonts w:eastAsia="Mazda Type" w:cs="Mazda Type"/>
          <w:sz w:val="22"/>
          <w:szCs w:val="22"/>
        </w:rPr>
        <w:t>-</w:t>
      </w:r>
      <w:r w:rsidRPr="00E10193">
        <w:rPr>
          <w:rFonts w:eastAsia="Mazda Type" w:cs="Mazda Type"/>
          <w:sz w:val="22"/>
          <w:szCs w:val="22"/>
        </w:rPr>
        <w:t xml:space="preserve"> poprzez zwiększanie codziennego uznania dla rzemiosła oraz jego atrakcyjności jako ścieżki zawodowej dla przyszłych pokoleń. Fundacja prezentuje „Homo Faber” </w:t>
      </w:r>
      <w:r w:rsidR="00A41A56">
        <w:rPr>
          <w:rFonts w:eastAsia="Mazda Type" w:cs="Mazda Type"/>
          <w:sz w:val="22"/>
          <w:szCs w:val="22"/>
        </w:rPr>
        <w:t>-</w:t>
      </w:r>
      <w:r w:rsidRPr="00E10193">
        <w:rPr>
          <w:rFonts w:eastAsia="Mazda Type" w:cs="Mazda Type"/>
          <w:sz w:val="22"/>
          <w:szCs w:val="22"/>
        </w:rPr>
        <w:t xml:space="preserve"> ruch kulturalny skupiający się na kreatywnych rzemieślnikach z całego świata. Jej flagowymi projektami są programy edukacyjne dla przyszłych pokoleń, międzynarodowe biennale oraz przewodnik internetowy. </w:t>
      </w:r>
    </w:p>
    <w:p w14:paraId="54058210" w14:textId="3E37A874" w:rsidR="00D376FD" w:rsidRDefault="00A41A56" w:rsidP="00E10193">
      <w:pPr>
        <w:adjustRightInd w:val="0"/>
        <w:spacing w:line="260" w:lineRule="exact"/>
        <w:jc w:val="both"/>
        <w:rPr>
          <w:rFonts w:eastAsia="Mazda Type" w:cs="Mazda Type"/>
          <w:sz w:val="22"/>
          <w:szCs w:val="22"/>
        </w:rPr>
      </w:pPr>
      <w:hyperlink r:id="rId10" w:history="1">
        <w:r w:rsidRPr="004E19A7">
          <w:rPr>
            <w:rStyle w:val="Hyperlink"/>
            <w:rFonts w:eastAsia="Mazda Type" w:cs="Mazda Type"/>
            <w:sz w:val="22"/>
            <w:szCs w:val="22"/>
          </w:rPr>
          <w:t>https://www.michelangelofoundation.org</w:t>
        </w:r>
      </w:hyperlink>
    </w:p>
    <w:p w14:paraId="109268A8" w14:textId="77777777" w:rsidR="00A41A56" w:rsidRDefault="00A41A56" w:rsidP="00E10193">
      <w:pPr>
        <w:adjustRightInd w:val="0"/>
        <w:spacing w:line="260" w:lineRule="exact"/>
        <w:jc w:val="both"/>
        <w:rPr>
          <w:rFonts w:eastAsia="Mazda Type" w:cs="Mazda Type"/>
          <w:sz w:val="22"/>
          <w:szCs w:val="22"/>
        </w:rPr>
      </w:pPr>
    </w:p>
    <w:p w14:paraId="47EBB229" w14:textId="307BF353" w:rsidR="00A41A56" w:rsidRPr="00A41A56" w:rsidRDefault="00A41A56" w:rsidP="00E10193">
      <w:pPr>
        <w:adjustRightInd w:val="0"/>
        <w:spacing w:line="260" w:lineRule="exact"/>
        <w:jc w:val="both"/>
        <w:rPr>
          <w:rFonts w:eastAsia="Mazda Type" w:cs="Mazda Type"/>
          <w:b/>
          <w:bCs/>
          <w:sz w:val="22"/>
          <w:szCs w:val="22"/>
          <w:u w:val="single"/>
        </w:rPr>
      </w:pPr>
      <w:r w:rsidRPr="00A41A56">
        <w:rPr>
          <w:rFonts w:eastAsia="Mazda Type" w:cs="Mazda Type"/>
          <w:b/>
          <w:bCs/>
          <w:sz w:val="22"/>
          <w:szCs w:val="22"/>
        </w:rPr>
        <w:t>Mazda i Homo Faber</w:t>
      </w:r>
    </w:p>
    <w:p w14:paraId="670F7DB5" w14:textId="77777777" w:rsidR="00E10193" w:rsidRPr="00E10193" w:rsidRDefault="00E10193" w:rsidP="00E10193">
      <w:pPr>
        <w:adjustRightInd w:val="0"/>
        <w:spacing w:line="260" w:lineRule="exact"/>
        <w:jc w:val="both"/>
        <w:rPr>
          <w:rFonts w:eastAsia="Mazda Type" w:cs="Mazda Type"/>
          <w:sz w:val="22"/>
          <w:szCs w:val="22"/>
          <w:u w:val="single"/>
        </w:rPr>
      </w:pPr>
    </w:p>
    <w:p w14:paraId="4547C08B" w14:textId="10543D6F" w:rsidR="00E10193" w:rsidRPr="00E10193" w:rsidRDefault="00E10193" w:rsidP="00E10193">
      <w:pPr>
        <w:spacing w:after="160" w:line="276" w:lineRule="auto"/>
        <w:jc w:val="both"/>
        <w:rPr>
          <w:color w:val="000000" w:themeColor="text1"/>
          <w:sz w:val="22"/>
          <w:szCs w:val="22"/>
        </w:rPr>
      </w:pPr>
      <w:r w:rsidRPr="00E10193">
        <w:rPr>
          <w:color w:val="000000" w:themeColor="text1"/>
          <w:sz w:val="22"/>
          <w:szCs w:val="22"/>
        </w:rPr>
        <w:t xml:space="preserve">W firmie Mazda nigdy nie ograniczaliśmy się do produkcji samochodów - zawsze je tworzyliśmy. Opierając się na japońskim rzemiośle oraz zasadach precyzji, poświęcenia i zrozumienia dla człowieka, </w:t>
      </w:r>
      <w:r w:rsidR="00B43A44">
        <w:rPr>
          <w:color w:val="000000" w:themeColor="text1"/>
          <w:sz w:val="22"/>
          <w:szCs w:val="22"/>
        </w:rPr>
        <w:t xml:space="preserve">projektujemy </w:t>
      </w:r>
      <w:r w:rsidRPr="00E10193">
        <w:rPr>
          <w:color w:val="000000" w:themeColor="text1"/>
          <w:sz w:val="22"/>
          <w:szCs w:val="22"/>
        </w:rPr>
        <w:t xml:space="preserve">każdy szczegół </w:t>
      </w:r>
      <w:r w:rsidR="00B43A44">
        <w:rPr>
          <w:color w:val="000000" w:themeColor="text1"/>
          <w:sz w:val="22"/>
          <w:szCs w:val="22"/>
        </w:rPr>
        <w:t xml:space="preserve">z konkretnym </w:t>
      </w:r>
      <w:r w:rsidRPr="00E10193">
        <w:rPr>
          <w:color w:val="000000" w:themeColor="text1"/>
          <w:sz w:val="22"/>
          <w:szCs w:val="22"/>
        </w:rPr>
        <w:t>cel</w:t>
      </w:r>
      <w:r w:rsidR="00B43A44">
        <w:rPr>
          <w:color w:val="000000" w:themeColor="text1"/>
          <w:sz w:val="22"/>
          <w:szCs w:val="22"/>
        </w:rPr>
        <w:t>em</w:t>
      </w:r>
      <w:r w:rsidRPr="00E10193">
        <w:rPr>
          <w:color w:val="000000" w:themeColor="text1"/>
          <w:sz w:val="22"/>
          <w:szCs w:val="22"/>
        </w:rPr>
        <w:t>. To właśnie ta sama wiara łączy nas z „Homo Faber” - ruchem kulturowym skupiającym kreatywnych rzemieślników z całego świata, promowanym przez Fundację Michelangelo, organizację non-profit z siedzibą w Genewie. Poprzez inicjatywy takie jak Biennale Homo Faber i program stypendialny Homo Faber Fellowship Fundacja dba o to, by umiejętności, wiedza i pasja były przekazywane z pokolenia na pokolenie.</w:t>
      </w:r>
    </w:p>
    <w:p w14:paraId="2A00CF2C" w14:textId="2DAB1616" w:rsidR="00E10193" w:rsidRPr="00E10193" w:rsidRDefault="00E10193" w:rsidP="00E10193">
      <w:pPr>
        <w:spacing w:after="160" w:line="276" w:lineRule="auto"/>
        <w:jc w:val="both"/>
        <w:rPr>
          <w:color w:val="000000" w:themeColor="text1"/>
          <w:sz w:val="22"/>
          <w:szCs w:val="22"/>
        </w:rPr>
      </w:pPr>
      <w:r w:rsidRPr="00E10193">
        <w:rPr>
          <w:color w:val="000000" w:themeColor="text1"/>
          <w:sz w:val="22"/>
          <w:szCs w:val="22"/>
        </w:rPr>
        <w:lastRenderedPageBreak/>
        <w:t xml:space="preserve">Mazda i Homo Faber wspólnie celebrują trwałą wartość rzemiosła - tworzenie z troską, przekazywanie wiedzy między pokoleniami oraz podtrzymywanie </w:t>
      </w:r>
      <w:r w:rsidR="00A41A56">
        <w:rPr>
          <w:color w:val="000000" w:themeColor="text1"/>
          <w:sz w:val="22"/>
          <w:szCs w:val="22"/>
        </w:rPr>
        <w:t>kultywowania tradycji sztuki</w:t>
      </w:r>
      <w:r w:rsidRPr="00E10193">
        <w:rPr>
          <w:color w:val="000000" w:themeColor="text1"/>
          <w:sz w:val="22"/>
          <w:szCs w:val="22"/>
        </w:rPr>
        <w:t xml:space="preserve"> rzemiosła.</w:t>
      </w:r>
    </w:p>
    <w:sectPr w:rsidR="00E10193" w:rsidRPr="00E10193" w:rsidSect="00037E6B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409E" w14:textId="77777777" w:rsidR="005D3C66" w:rsidRPr="00C9390C" w:rsidRDefault="005D3C66" w:rsidP="00037E6B">
      <w:r w:rsidRPr="00C9390C">
        <w:separator/>
      </w:r>
    </w:p>
  </w:endnote>
  <w:endnote w:type="continuationSeparator" w:id="0">
    <w:p w14:paraId="210D04A8" w14:textId="77777777" w:rsidR="005D3C66" w:rsidRPr="00C9390C" w:rsidRDefault="005D3C66" w:rsidP="00037E6B">
      <w:r w:rsidRPr="00C93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Pr="00C9390C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 xml:space="preserve">Więcej </w:t>
    </w:r>
    <w:r w:rsidRPr="00C9390C">
      <w:rPr>
        <w:color w:val="808080" w:themeColor="background1" w:themeShade="80"/>
        <w:sz w:val="16"/>
        <w:szCs w:val="16"/>
      </w:rPr>
      <w:t>informacji:</w:t>
    </w:r>
  </w:p>
  <w:p w14:paraId="4E277A8D" w14:textId="77777777" w:rsidR="00FF271B" w:rsidRPr="00C9390C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yperlink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yperlink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1064" w14:textId="77777777" w:rsidR="005D3C66" w:rsidRPr="00C9390C" w:rsidRDefault="005D3C66" w:rsidP="00037E6B">
      <w:r w:rsidRPr="00C9390C">
        <w:separator/>
      </w:r>
    </w:p>
  </w:footnote>
  <w:footnote w:type="continuationSeparator" w:id="0">
    <w:p w14:paraId="0EE7B276" w14:textId="77777777" w:rsidR="005D3C66" w:rsidRPr="00C9390C" w:rsidRDefault="005D3C66" w:rsidP="00037E6B">
      <w:r w:rsidRPr="00C939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Header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0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0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Header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13AC"/>
    <w:multiLevelType w:val="hybridMultilevel"/>
    <w:tmpl w:val="A1C0C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5462"/>
    <w:multiLevelType w:val="hybridMultilevel"/>
    <w:tmpl w:val="265E4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C3609"/>
    <w:multiLevelType w:val="multilevel"/>
    <w:tmpl w:val="87F6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4FF5"/>
    <w:multiLevelType w:val="multilevel"/>
    <w:tmpl w:val="41AE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43B7F"/>
    <w:multiLevelType w:val="hybridMultilevel"/>
    <w:tmpl w:val="29F4C752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63C53FD1"/>
    <w:multiLevelType w:val="hybridMultilevel"/>
    <w:tmpl w:val="1FA0A01A"/>
    <w:lvl w:ilvl="0" w:tplc="0C0A0005">
      <w:start w:val="1"/>
      <w:numFmt w:val="bullet"/>
      <w:lvlText w:val=""/>
      <w:lvlJc w:val="left"/>
      <w:pPr>
        <w:ind w:left="131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5" w:hanging="440"/>
      </w:pPr>
      <w:rPr>
        <w:rFonts w:ascii="Wingdings" w:hAnsi="Wingdings" w:hint="default"/>
      </w:rPr>
    </w:lvl>
  </w:abstractNum>
  <w:abstractNum w:abstractNumId="7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E6B7F"/>
    <w:multiLevelType w:val="hybridMultilevel"/>
    <w:tmpl w:val="8786A6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3"/>
  </w:num>
  <w:num w:numId="2" w16cid:durableId="514732665">
    <w:abstractNumId w:val="7"/>
  </w:num>
  <w:num w:numId="3" w16cid:durableId="639773645">
    <w:abstractNumId w:val="5"/>
  </w:num>
  <w:num w:numId="4" w16cid:durableId="116071848">
    <w:abstractNumId w:val="6"/>
  </w:num>
  <w:num w:numId="5" w16cid:durableId="1684360973">
    <w:abstractNumId w:val="8"/>
  </w:num>
  <w:num w:numId="6" w16cid:durableId="1484345429">
    <w:abstractNumId w:val="1"/>
  </w:num>
  <w:num w:numId="7" w16cid:durableId="160853754">
    <w:abstractNumId w:val="4"/>
  </w:num>
  <w:num w:numId="8" w16cid:durableId="2103331775">
    <w:abstractNumId w:val="2"/>
  </w:num>
  <w:num w:numId="9" w16cid:durableId="175265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32FA"/>
    <w:rsid w:val="00043925"/>
    <w:rsid w:val="000512D1"/>
    <w:rsid w:val="00071789"/>
    <w:rsid w:val="00090A7A"/>
    <w:rsid w:val="000A44F8"/>
    <w:rsid w:val="000A75C3"/>
    <w:rsid w:val="000C5F2B"/>
    <w:rsid w:val="000D188D"/>
    <w:rsid w:val="000F5F2F"/>
    <w:rsid w:val="00126361"/>
    <w:rsid w:val="0013237A"/>
    <w:rsid w:val="00151A30"/>
    <w:rsid w:val="00162017"/>
    <w:rsid w:val="001706D9"/>
    <w:rsid w:val="00172112"/>
    <w:rsid w:val="00183FC5"/>
    <w:rsid w:val="001C38DA"/>
    <w:rsid w:val="002071C8"/>
    <w:rsid w:val="002111A8"/>
    <w:rsid w:val="00214CB2"/>
    <w:rsid w:val="0021775D"/>
    <w:rsid w:val="0023262E"/>
    <w:rsid w:val="00242DA8"/>
    <w:rsid w:val="00262CDF"/>
    <w:rsid w:val="00277801"/>
    <w:rsid w:val="00295E82"/>
    <w:rsid w:val="002B15BB"/>
    <w:rsid w:val="002B25AD"/>
    <w:rsid w:val="002D2FB4"/>
    <w:rsid w:val="002E093E"/>
    <w:rsid w:val="002E6535"/>
    <w:rsid w:val="002E6E7D"/>
    <w:rsid w:val="00320FB7"/>
    <w:rsid w:val="003222F5"/>
    <w:rsid w:val="003377FA"/>
    <w:rsid w:val="003539A1"/>
    <w:rsid w:val="0036030B"/>
    <w:rsid w:val="003625F3"/>
    <w:rsid w:val="003627A9"/>
    <w:rsid w:val="00382CE9"/>
    <w:rsid w:val="00393BC4"/>
    <w:rsid w:val="003E369D"/>
    <w:rsid w:val="003F1D61"/>
    <w:rsid w:val="00413AED"/>
    <w:rsid w:val="00422F26"/>
    <w:rsid w:val="00435F82"/>
    <w:rsid w:val="00443B38"/>
    <w:rsid w:val="00467049"/>
    <w:rsid w:val="004740A5"/>
    <w:rsid w:val="004761CD"/>
    <w:rsid w:val="004829EF"/>
    <w:rsid w:val="00484297"/>
    <w:rsid w:val="00486370"/>
    <w:rsid w:val="00496BDE"/>
    <w:rsid w:val="004A31F6"/>
    <w:rsid w:val="004A738D"/>
    <w:rsid w:val="004B34D3"/>
    <w:rsid w:val="004B39BF"/>
    <w:rsid w:val="004E3F55"/>
    <w:rsid w:val="00511CEC"/>
    <w:rsid w:val="00512478"/>
    <w:rsid w:val="0051508D"/>
    <w:rsid w:val="00524008"/>
    <w:rsid w:val="00526BBD"/>
    <w:rsid w:val="00526CEB"/>
    <w:rsid w:val="0054012F"/>
    <w:rsid w:val="00546D1A"/>
    <w:rsid w:val="00582191"/>
    <w:rsid w:val="00587FFC"/>
    <w:rsid w:val="00596A71"/>
    <w:rsid w:val="005B4E3B"/>
    <w:rsid w:val="005B5BD5"/>
    <w:rsid w:val="005C6426"/>
    <w:rsid w:val="005D3C66"/>
    <w:rsid w:val="00600633"/>
    <w:rsid w:val="006315B8"/>
    <w:rsid w:val="006B4781"/>
    <w:rsid w:val="006B799D"/>
    <w:rsid w:val="006C1E35"/>
    <w:rsid w:val="006C636D"/>
    <w:rsid w:val="006F719E"/>
    <w:rsid w:val="0070081B"/>
    <w:rsid w:val="00703658"/>
    <w:rsid w:val="00766577"/>
    <w:rsid w:val="00770CF9"/>
    <w:rsid w:val="00773E45"/>
    <w:rsid w:val="007B3F5C"/>
    <w:rsid w:val="007C675C"/>
    <w:rsid w:val="007D00AD"/>
    <w:rsid w:val="007D3569"/>
    <w:rsid w:val="007E2FD1"/>
    <w:rsid w:val="007F5E01"/>
    <w:rsid w:val="00805030"/>
    <w:rsid w:val="008150A8"/>
    <w:rsid w:val="0087121B"/>
    <w:rsid w:val="00881D00"/>
    <w:rsid w:val="0088455E"/>
    <w:rsid w:val="00890CA7"/>
    <w:rsid w:val="00896591"/>
    <w:rsid w:val="008D258A"/>
    <w:rsid w:val="008F7A88"/>
    <w:rsid w:val="00907CCA"/>
    <w:rsid w:val="009166E0"/>
    <w:rsid w:val="009617C1"/>
    <w:rsid w:val="00961FF0"/>
    <w:rsid w:val="00964ABA"/>
    <w:rsid w:val="00977090"/>
    <w:rsid w:val="009A1803"/>
    <w:rsid w:val="009A6CE4"/>
    <w:rsid w:val="009C0E4F"/>
    <w:rsid w:val="009C228E"/>
    <w:rsid w:val="009C665C"/>
    <w:rsid w:val="009D47E4"/>
    <w:rsid w:val="009F68C2"/>
    <w:rsid w:val="00A01556"/>
    <w:rsid w:val="00A06C51"/>
    <w:rsid w:val="00A136A9"/>
    <w:rsid w:val="00A16906"/>
    <w:rsid w:val="00A20630"/>
    <w:rsid w:val="00A41A56"/>
    <w:rsid w:val="00A4326F"/>
    <w:rsid w:val="00A52DCB"/>
    <w:rsid w:val="00A636FF"/>
    <w:rsid w:val="00A7649B"/>
    <w:rsid w:val="00A769BE"/>
    <w:rsid w:val="00A76CB3"/>
    <w:rsid w:val="00A96865"/>
    <w:rsid w:val="00AB1865"/>
    <w:rsid w:val="00AD0A41"/>
    <w:rsid w:val="00AD2AAA"/>
    <w:rsid w:val="00B04C56"/>
    <w:rsid w:val="00B05AEF"/>
    <w:rsid w:val="00B0602D"/>
    <w:rsid w:val="00B16299"/>
    <w:rsid w:val="00B247A2"/>
    <w:rsid w:val="00B24DD2"/>
    <w:rsid w:val="00B31709"/>
    <w:rsid w:val="00B33086"/>
    <w:rsid w:val="00B43A44"/>
    <w:rsid w:val="00B46607"/>
    <w:rsid w:val="00B476BA"/>
    <w:rsid w:val="00B503E0"/>
    <w:rsid w:val="00B5550C"/>
    <w:rsid w:val="00B566B0"/>
    <w:rsid w:val="00B56D97"/>
    <w:rsid w:val="00B90B03"/>
    <w:rsid w:val="00B936F4"/>
    <w:rsid w:val="00BB3867"/>
    <w:rsid w:val="00BB5C35"/>
    <w:rsid w:val="00BC0179"/>
    <w:rsid w:val="00BC51CC"/>
    <w:rsid w:val="00BD1FEF"/>
    <w:rsid w:val="00BD4E2D"/>
    <w:rsid w:val="00BE20D9"/>
    <w:rsid w:val="00C05D08"/>
    <w:rsid w:val="00C22971"/>
    <w:rsid w:val="00C463AC"/>
    <w:rsid w:val="00C51B50"/>
    <w:rsid w:val="00C67C57"/>
    <w:rsid w:val="00C76CC1"/>
    <w:rsid w:val="00C852D0"/>
    <w:rsid w:val="00C9390C"/>
    <w:rsid w:val="00CB1947"/>
    <w:rsid w:val="00CB2126"/>
    <w:rsid w:val="00CC2241"/>
    <w:rsid w:val="00CC4F57"/>
    <w:rsid w:val="00CE059D"/>
    <w:rsid w:val="00CE1EF5"/>
    <w:rsid w:val="00D00007"/>
    <w:rsid w:val="00D0072B"/>
    <w:rsid w:val="00D0746B"/>
    <w:rsid w:val="00D14FED"/>
    <w:rsid w:val="00D376FD"/>
    <w:rsid w:val="00D770CE"/>
    <w:rsid w:val="00D96174"/>
    <w:rsid w:val="00D9638D"/>
    <w:rsid w:val="00DC1DA9"/>
    <w:rsid w:val="00DC2C16"/>
    <w:rsid w:val="00DD09A4"/>
    <w:rsid w:val="00DD6019"/>
    <w:rsid w:val="00DE55CD"/>
    <w:rsid w:val="00DE6034"/>
    <w:rsid w:val="00E02B08"/>
    <w:rsid w:val="00E10193"/>
    <w:rsid w:val="00E1267B"/>
    <w:rsid w:val="00E16B65"/>
    <w:rsid w:val="00E20D59"/>
    <w:rsid w:val="00E3470F"/>
    <w:rsid w:val="00E358C5"/>
    <w:rsid w:val="00E428D8"/>
    <w:rsid w:val="00E42C9F"/>
    <w:rsid w:val="00E4467C"/>
    <w:rsid w:val="00E60093"/>
    <w:rsid w:val="00E60701"/>
    <w:rsid w:val="00E668F6"/>
    <w:rsid w:val="00E87888"/>
    <w:rsid w:val="00E87FD7"/>
    <w:rsid w:val="00E963DB"/>
    <w:rsid w:val="00EA213F"/>
    <w:rsid w:val="00EA2A32"/>
    <w:rsid w:val="00EB49A1"/>
    <w:rsid w:val="00EC0734"/>
    <w:rsid w:val="00EC7E1A"/>
    <w:rsid w:val="00ED549A"/>
    <w:rsid w:val="00EE2DB6"/>
    <w:rsid w:val="00F06EBD"/>
    <w:rsid w:val="00F31416"/>
    <w:rsid w:val="00F328C3"/>
    <w:rsid w:val="00F35033"/>
    <w:rsid w:val="00F47D93"/>
    <w:rsid w:val="00F66668"/>
    <w:rsid w:val="00FA2B12"/>
    <w:rsid w:val="00FA666A"/>
    <w:rsid w:val="00FB46F5"/>
    <w:rsid w:val="00FB5509"/>
    <w:rsid w:val="00FE0369"/>
    <w:rsid w:val="00FF0AF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39A1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0">
    <w:name w:val="Sub title"/>
    <w:basedOn w:val="Heading1"/>
    <w:link w:val="SubtitleChar0"/>
    <w:qFormat/>
    <w:rsid w:val="00B0602D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0">
    <w:name w:val="Sub title Char"/>
    <w:link w:val="Subtitle0"/>
    <w:rsid w:val="00B0602D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styleId="BodyText">
    <w:name w:val="Body Text"/>
    <w:basedOn w:val="Normal"/>
    <w:link w:val="BodyTextChar"/>
    <w:unhideWhenUsed/>
    <w:rsid w:val="00B0602D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0602D"/>
    <w:rPr>
      <w:rFonts w:ascii="Arial" w:eastAsia="KaiTi_GB2312" w:hAnsi="Arial" w:cs="Arial"/>
      <w:b/>
      <w:bCs/>
      <w:kern w:val="0"/>
      <w:sz w:val="28"/>
      <w:lang w:val="en-US" w:eastAsia="zh-C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41A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ichelangelofound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mofaber.com/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59BEE-D673-4E25-B9C6-3586884A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956</Words>
  <Characters>6355</Characters>
  <Application>Microsoft Office Word</Application>
  <DocSecurity>0</DocSecurity>
  <Lines>122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2</cp:revision>
  <cp:lastPrinted>2025-11-17T10:13:00Z</cp:lastPrinted>
  <dcterms:created xsi:type="dcterms:W3CDTF">2026-06-30T21:06:00Z</dcterms:created>
  <dcterms:modified xsi:type="dcterms:W3CDTF">2026-06-30T21:06:00Z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