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C615" w14:textId="77777777" w:rsidR="00B64424" w:rsidRPr="0087377C" w:rsidRDefault="00B64424" w:rsidP="00B64424">
      <w:pPr>
        <w:pStyle w:val="Tekstpodstawowy"/>
        <w:spacing w:line="320" w:lineRule="exact"/>
        <w:jc w:val="both"/>
        <w:rPr>
          <w:rFonts w:ascii="Mazda Type" w:hAnsi="Mazda Type"/>
          <w:sz w:val="22"/>
          <w:szCs w:val="22"/>
          <w:lang w:val="pl-PL"/>
        </w:rPr>
      </w:pPr>
    </w:p>
    <w:p w14:paraId="66D5333C" w14:textId="0C2A76F6" w:rsidR="00E546F2" w:rsidRPr="00B51568" w:rsidRDefault="004B0B91" w:rsidP="00987A38">
      <w:pPr>
        <w:spacing w:line="276" w:lineRule="auto"/>
        <w:jc w:val="center"/>
        <w:rPr>
          <w:rFonts w:ascii="Mazda Type" w:hAnsi="Mazda Type"/>
          <w:b/>
          <w:bCs/>
          <w:kern w:val="2"/>
          <w:sz w:val="32"/>
          <w:szCs w:val="32"/>
          <w:lang w:eastAsia="ja-JP"/>
        </w:rPr>
      </w:pPr>
      <w:r>
        <w:rPr>
          <w:rFonts w:ascii="Mazda Type" w:hAnsi="Mazda Type"/>
          <w:b/>
          <w:bCs/>
          <w:kern w:val="2"/>
          <w:sz w:val="32"/>
          <w:szCs w:val="32"/>
          <w:lang w:eastAsia="ja-JP"/>
        </w:rPr>
        <w:t>Dyskretna podpowiedź dla kierowcy</w:t>
      </w:r>
      <w:r w:rsidR="003324F6" w:rsidRPr="00B51568">
        <w:rPr>
          <w:rFonts w:ascii="Mazda Type" w:hAnsi="Mazda Type"/>
          <w:b/>
          <w:bCs/>
          <w:kern w:val="2"/>
          <w:sz w:val="32"/>
          <w:szCs w:val="32"/>
          <w:lang w:eastAsia="ja-JP"/>
        </w:rPr>
        <w:t xml:space="preserve"> </w:t>
      </w:r>
    </w:p>
    <w:p w14:paraId="4FD8EB0C" w14:textId="4FBE1D8D" w:rsidR="00E546F2" w:rsidRPr="00B51568" w:rsidRDefault="00E546F2" w:rsidP="00A315B7">
      <w:pPr>
        <w:spacing w:line="276" w:lineRule="auto"/>
        <w:jc w:val="center"/>
        <w:rPr>
          <w:rFonts w:ascii="Mazda Type" w:hAnsi="Mazda Type"/>
          <w:kern w:val="2"/>
          <w:sz w:val="22"/>
          <w:szCs w:val="22"/>
          <w:lang w:eastAsia="ja-JP"/>
        </w:rPr>
      </w:pPr>
    </w:p>
    <w:p w14:paraId="4B807D2B" w14:textId="3396FE5E" w:rsidR="00E546F2" w:rsidRPr="0087377C" w:rsidRDefault="00E546F2" w:rsidP="004B0B91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>Unika</w:t>
      </w:r>
      <w:r w:rsidR="004B0B91">
        <w:rPr>
          <w:rFonts w:ascii="Mazda Type" w:hAnsi="Mazda Type"/>
          <w:kern w:val="2"/>
          <w:sz w:val="22"/>
          <w:szCs w:val="22"/>
          <w:lang w:eastAsia="ja-JP"/>
        </w:rPr>
        <w:t>tow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y system personalizacji Mazdy sprawia, że każdy może cieszyć się idealną pozycją za kierownicą. Wykorzystując technologię rozpoznawania rysów twarzy i inne zaawansowane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 xml:space="preserve"> inżynieryjne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rozwiązania, 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>nowa Mazda CX-60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B0B91">
        <w:rPr>
          <w:rFonts w:ascii="Mazda Type" w:hAnsi="Mazda Type"/>
          <w:kern w:val="2"/>
          <w:sz w:val="22"/>
          <w:szCs w:val="22"/>
          <w:lang w:eastAsia="ja-JP"/>
        </w:rPr>
        <w:t xml:space="preserve">proponuje ustawienie fotela, lusterek i wyświetlacza </w:t>
      </w:r>
      <w:proofErr w:type="spellStart"/>
      <w:r w:rsidR="004B0B91">
        <w:rPr>
          <w:rFonts w:ascii="Mazda Type" w:hAnsi="Mazda Type"/>
          <w:kern w:val="2"/>
          <w:sz w:val="22"/>
          <w:szCs w:val="22"/>
          <w:lang w:eastAsia="ja-JP"/>
        </w:rPr>
        <w:t>head-up</w:t>
      </w:r>
      <w:proofErr w:type="spellEnd"/>
      <w:r w:rsidR="004B0B91">
        <w:rPr>
          <w:rFonts w:ascii="Mazda Type" w:hAnsi="Mazda Type"/>
          <w:kern w:val="2"/>
          <w:sz w:val="22"/>
          <w:szCs w:val="22"/>
          <w:lang w:eastAsia="ja-JP"/>
        </w:rPr>
        <w:t xml:space="preserve"> tak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, aby zmaksymalizować zarówno komfort, jak </w:t>
      </w:r>
      <w:r w:rsidR="00986C75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i bezpieczeństwo prowadzenia samochodu.</w:t>
      </w:r>
    </w:p>
    <w:p w14:paraId="3AD89991" w14:textId="228830B6" w:rsidR="00E546F2" w:rsidRPr="0087377C" w:rsidRDefault="00E546F2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DC17235" w14:textId="1E66E30F" w:rsidR="00E546F2" w:rsidRPr="0087377C" w:rsidRDefault="003F0D22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>Optymalna pozycja za kierownicą zawsze była kluczowym elementem w rozwoju każdego kolejnego modelu Mazdy. Jednak badania prowadzone ostatnio przez Mazdę wykazały, że mniej niż połowa kierowców ustawia swoją pozycję za kierownicą prawidłowo, aby zapewnić sobie komfort, bezpieczeństwo i kontrolę podczas jazdy.  Rozwiązanie? Nowa Mazda CX-60.</w:t>
      </w:r>
    </w:p>
    <w:p w14:paraId="75964A0F" w14:textId="77777777" w:rsidR="00A315B7" w:rsidRPr="0087377C" w:rsidRDefault="00A315B7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EC04B75" w14:textId="7B41ACB8" w:rsidR="00A315B7" w:rsidRPr="0087377C" w:rsidRDefault="003324F6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Zgodnie z </w:t>
      </w:r>
      <w:r w:rsidR="004B0B91">
        <w:rPr>
          <w:rFonts w:ascii="Mazda Type" w:hAnsi="Mazda Type"/>
          <w:kern w:val="2"/>
          <w:sz w:val="22"/>
          <w:szCs w:val="22"/>
          <w:lang w:eastAsia="ja-JP"/>
        </w:rPr>
        <w:t>antropo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centryczną filozofią Mazdy, która uwzględnia każdy punkt styczności kierowcy z samochodem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 xml:space="preserve"> –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od kształtu i sposobu działania klamek drzwiowych po wrażenie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 xml:space="preserve">haptyczne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podczas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używania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przełączników w kokpicie pojazdu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 xml:space="preserve"> –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następnym krokiem było zapewnienie 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 xml:space="preserve">prawidłowej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pozycj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>i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prowadzącego za kierownicą</w:t>
      </w:r>
      <w:r w:rsidR="00987A38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pojazdu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</w:p>
    <w:p w14:paraId="52CBA872" w14:textId="6A0A105A" w:rsidR="00821D81" w:rsidRPr="0087377C" w:rsidRDefault="00821D81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446E825A" w14:textId="42A9255B" w:rsidR="00821D81" w:rsidRPr="0087377C" w:rsidRDefault="00821D81" w:rsidP="00821D81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proofErr w:type="spellStart"/>
      <w:r w:rsidRPr="0087377C">
        <w:rPr>
          <w:rFonts w:ascii="Mazda Type" w:hAnsi="Mazda Type"/>
          <w:kern w:val="2"/>
          <w:sz w:val="22"/>
          <w:szCs w:val="22"/>
          <w:lang w:eastAsia="ja-JP"/>
        </w:rPr>
        <w:t>Nobuaki</w:t>
      </w:r>
      <w:proofErr w:type="spellEnd"/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proofErr w:type="spellStart"/>
      <w:r w:rsidRPr="0087377C">
        <w:rPr>
          <w:rFonts w:ascii="Mazda Type" w:hAnsi="Mazda Type"/>
          <w:kern w:val="2"/>
          <w:sz w:val="22"/>
          <w:szCs w:val="22"/>
          <w:lang w:eastAsia="ja-JP"/>
        </w:rPr>
        <w:t>Tabata</w:t>
      </w:r>
      <w:proofErr w:type="spellEnd"/>
      <w:r w:rsidRPr="0087377C">
        <w:rPr>
          <w:rFonts w:ascii="Mazda Type" w:hAnsi="Mazda Type"/>
          <w:kern w:val="2"/>
          <w:sz w:val="22"/>
          <w:szCs w:val="22"/>
          <w:lang w:eastAsia="ja-JP"/>
        </w:rPr>
        <w:t>, kierownik programu architektury E/E (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>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lektrycznej/elektronicznej) </w:t>
      </w:r>
      <w:r w:rsidR="00986C75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w Departamencie Rozwoju Zintegrowanych Systemów Kontroli, i jego zespół odkryli, że większość kierowców nie wiedziała, jak </w:t>
      </w:r>
      <w:r w:rsidR="00716FD9" w:rsidRPr="0087377C">
        <w:rPr>
          <w:rFonts w:ascii="Mazda Type" w:hAnsi="Mazda Type"/>
          <w:kern w:val="2"/>
          <w:sz w:val="22"/>
          <w:szCs w:val="22"/>
          <w:lang w:eastAsia="ja-JP"/>
        </w:rPr>
        <w:t>ustawić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najlepszą dla siebie pozycję za kierownicą. </w:t>
      </w:r>
      <w:r w:rsidR="00716FD9" w:rsidRPr="0087377C">
        <w:rPr>
          <w:rFonts w:ascii="Mazda Type" w:hAnsi="Mazda Type"/>
          <w:kern w:val="2"/>
          <w:sz w:val="22"/>
          <w:szCs w:val="22"/>
          <w:lang w:eastAsia="ja-JP"/>
        </w:rPr>
        <w:t>„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Podczas </w:t>
      </w:r>
      <w:r w:rsidR="00716FD9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prac rozwojowych nad Mazdą CX-60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stwierdziliśmy, że ludzie nie wiedzieli, jak dostosować pozycję fotela kierowcy, aby osiągnąć optymalny poziom komfortu. 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W rzeczywistości mamy dane z badań, które </w:t>
      </w:r>
      <w:r w:rsidR="00716FD9" w:rsidRPr="0087377C">
        <w:rPr>
          <w:rFonts w:ascii="Mazda Type" w:hAnsi="Mazda Type"/>
          <w:kern w:val="2"/>
          <w:sz w:val="22"/>
          <w:szCs w:val="22"/>
          <w:lang w:eastAsia="ja-JP"/>
        </w:rPr>
        <w:t>po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twierdzają, że tylko 40 procent kierowców </w:t>
      </w:r>
      <w:r w:rsidR="00E7088E" w:rsidRPr="0087377C">
        <w:rPr>
          <w:rFonts w:ascii="Mazda Type" w:hAnsi="Mazda Type"/>
          <w:kern w:val="2"/>
          <w:sz w:val="22"/>
          <w:szCs w:val="22"/>
          <w:lang w:eastAsia="ja-JP"/>
        </w:rPr>
        <w:t>zajmuje</w:t>
      </w:r>
      <w:r w:rsidR="00716FD9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 prawidłową pozycję za kierownicą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”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mówi.</w:t>
      </w:r>
    </w:p>
    <w:p w14:paraId="1557C931" w14:textId="0E450A1A" w:rsidR="00A315B7" w:rsidRPr="0087377C" w:rsidRDefault="00716FD9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</w:p>
    <w:p w14:paraId="66F9752F" w14:textId="4EEC97B0" w:rsidR="00716FD9" w:rsidRPr="0087377C" w:rsidRDefault="00716FD9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Aby rozwiązać ten problem, eksperci Mazdy opracowali system, który rozpoznaje </w:t>
      </w:r>
      <w:r w:rsidR="00E7088E" w:rsidRPr="0087377C">
        <w:rPr>
          <w:rFonts w:ascii="Mazda Type" w:hAnsi="Mazda Type"/>
          <w:kern w:val="2"/>
          <w:sz w:val="22"/>
          <w:szCs w:val="22"/>
          <w:lang w:eastAsia="ja-JP"/>
        </w:rPr>
        <w:t>parametry budowy</w:t>
      </w:r>
      <w:r w:rsidR="00987A38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sylwetki kierowcy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i automatycznie konfiguruje pozycję fotela, </w:t>
      </w:r>
      <w:r w:rsidR="00E7088E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ustawienia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kierownicy, lusterek i </w:t>
      </w:r>
      <w:r w:rsidR="00E7088E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reguluje wysokość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wyświetlacza head-up dla optymalnego komfortu i bezpieczeństwa</w:t>
      </w:r>
      <w:r w:rsidR="00E7088E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prowadzenia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35FB2E1F" w14:textId="77777777" w:rsidR="00716FD9" w:rsidRPr="0087377C" w:rsidRDefault="00716FD9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66629B4" w14:textId="6E0AD94A" w:rsidR="00A315B7" w:rsidRPr="0087377C" w:rsidRDefault="004E38C3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System wykorzystuje kamerę skierowaną na kierowcę, aby aktywować technologię szacowania </w:t>
      </w:r>
      <w:r w:rsidR="000A3B8F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wielkości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sylwetki. Po tym, jak kierowca wprowadzi swój wzrost ręcznie za pomocą pokrętła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HMI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(trzeba to zrobić tylko przy pierwszym ustawieniu), system oblicza </w:t>
      </w:r>
      <w:r w:rsidR="00986C75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lastRenderedPageBreak/>
        <w:t xml:space="preserve">i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proponuje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najlepsze </w:t>
      </w:r>
      <w:r w:rsidR="000A3B8F" w:rsidRPr="0087377C">
        <w:rPr>
          <w:rFonts w:ascii="Mazda Type" w:hAnsi="Mazda Type"/>
          <w:kern w:val="2"/>
          <w:sz w:val="22"/>
          <w:szCs w:val="22"/>
          <w:lang w:eastAsia="ja-JP"/>
        </w:rPr>
        <w:t>dopasowanie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dla danej osoby na podstawie wysokości jej 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linii oczu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. Oczywiście, kierowca może zmienić ustawienia, jeśli chce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, 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kiedy po dojechaniu do celu wyłączy silnik i zwolni klamrę pasa bezpieczeństwa, fotel i kierownica automatycznie resetują swoje ustawienia, aby ułatwić</w:t>
      </w:r>
      <w:r w:rsidR="0087377C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wysiadanie z samochodu.</w:t>
      </w:r>
    </w:p>
    <w:p w14:paraId="70C1B63B" w14:textId="77777777" w:rsidR="00784CC5" w:rsidRDefault="00784CC5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012F43E4" w14:textId="166D83AD" w:rsidR="00A315B7" w:rsidRPr="0087377C" w:rsidRDefault="000A3B8F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>„Opracowaliśmy tę funkcję, korzystając z ogromnej ilości danych</w:t>
      </w:r>
      <w:r w:rsidR="000E7DE6">
        <w:rPr>
          <w:rFonts w:ascii="Mazda Type" w:hAnsi="Mazda Type"/>
          <w:kern w:val="2"/>
          <w:sz w:val="22"/>
          <w:szCs w:val="22"/>
          <w:lang w:eastAsia="ja-JP"/>
        </w:rPr>
        <w:t>”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wyjaśnia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 xml:space="preserve"> Tabata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. „Po rozpoznaniu twarzy kierowcy system na podstawie </w:t>
      </w:r>
      <w:r w:rsidR="00A61674" w:rsidRPr="0087377C">
        <w:rPr>
          <w:rFonts w:ascii="Mazda Type" w:hAnsi="Mazda Type"/>
          <w:kern w:val="2"/>
          <w:sz w:val="22"/>
          <w:szCs w:val="22"/>
          <w:lang w:eastAsia="ja-JP"/>
        </w:rPr>
        <w:t>szacunków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budowy ciała może zasugerować jak należy dostosować pozycję </w:t>
      </w:r>
      <w:r w:rsidR="00A61674" w:rsidRPr="0087377C">
        <w:rPr>
          <w:rFonts w:ascii="Mazda Type" w:hAnsi="Mazda Type"/>
          <w:kern w:val="2"/>
          <w:sz w:val="22"/>
          <w:szCs w:val="22"/>
          <w:lang w:eastAsia="ja-JP"/>
        </w:rPr>
        <w:t>za kierownicą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. To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rodzaj nauki dla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kierowcy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 xml:space="preserve">przygotowany 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w oparciu o doświadczeni</w:t>
      </w:r>
      <w:r w:rsidR="00A61674" w:rsidRPr="0087377C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producenta</w:t>
      </w:r>
      <w:r w:rsidR="00A61674"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samochodu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”</w:t>
      </w:r>
    </w:p>
    <w:p w14:paraId="03486EEB" w14:textId="01CC9D5D" w:rsidR="00A01238" w:rsidRPr="0087377C" w:rsidRDefault="00A01238" w:rsidP="00A315B7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4596C6DD" w14:textId="313EE5CB" w:rsidR="00A01238" w:rsidRPr="0087377C" w:rsidRDefault="00A01238" w:rsidP="00A01238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A ustawienie idealnej pozycji za kierownicą to dopiero początek.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„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>Opracowaliśmy łącznie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ponad 100 elementów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 xml:space="preserve"> podlegających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personalizacji przygotowanych dla tego samochodu z wykorzystaniem systemu rozpoznawania twarzy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”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– kontynuuje Tabata. „Inne przykłady to indywidualne regulacje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ustawień systemu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audio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, głośności alarmów bezpieczeństwa </w:t>
      </w:r>
      <w:r w:rsidR="00986C75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i oświetlenia 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nastrojowego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, które można dostroić i 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>przypisać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do indywidualnych potrzeb kierowców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="00784CC5">
        <w:rPr>
          <w:rFonts w:ascii="Mazda Type" w:hAnsi="Mazda Type"/>
          <w:kern w:val="2"/>
          <w:sz w:val="22"/>
          <w:szCs w:val="22"/>
          <w:lang w:eastAsia="ja-JP"/>
        </w:rPr>
        <w:t>”</w:t>
      </w:r>
    </w:p>
    <w:p w14:paraId="21BDA0E0" w14:textId="78F4A685" w:rsidR="00A01238" w:rsidRPr="0087377C" w:rsidRDefault="00A01238" w:rsidP="00A01238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</w:p>
    <w:p w14:paraId="44972B03" w14:textId="5502649A" w:rsidR="00A315B7" w:rsidRPr="0087377C" w:rsidRDefault="00B873B7" w:rsidP="00DD27FE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>Dzięki</w:t>
      </w:r>
      <w:r w:rsidR="00B51568">
        <w:rPr>
          <w:rFonts w:ascii="Mazda Type" w:hAnsi="Mazda Type"/>
          <w:kern w:val="2"/>
          <w:sz w:val="22"/>
          <w:szCs w:val="22"/>
          <w:lang w:eastAsia="ja-JP"/>
        </w:rPr>
        <w:t xml:space="preserve"> innowacyjnej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technologii rozpoznawania twarzy, Mazda stara się zmniejszyć</w:t>
      </w:r>
      <w:r w:rsidR="00504499">
        <w:rPr>
          <w:rFonts w:ascii="Mazda Type" w:hAnsi="Mazda Type"/>
          <w:kern w:val="2"/>
          <w:sz w:val="22"/>
          <w:szCs w:val="22"/>
          <w:lang w:eastAsia="ja-JP"/>
        </w:rPr>
        <w:t xml:space="preserve"> napięcie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kierowcy, zanim jeszcze rozpocznie się podróż. Dzięki temu jazda Mazda CX-60  jest nie tylko bezpieczniejsza, ale także bardziej relaksująca i przyjemniejsza dla wszystkich</w:t>
      </w:r>
      <w:r w:rsidR="00504499">
        <w:rPr>
          <w:rFonts w:ascii="Mazda Type" w:hAnsi="Mazda Type"/>
          <w:kern w:val="2"/>
          <w:sz w:val="22"/>
          <w:szCs w:val="22"/>
          <w:lang w:eastAsia="ja-JP"/>
        </w:rPr>
        <w:t xml:space="preserve"> korzystających z samochodu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>Z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arówno kierowca, jak i pasażerowie mogą cieszyć się większym </w:t>
      </w:r>
      <w:r w:rsidR="00504499">
        <w:rPr>
          <w:rFonts w:ascii="Mazda Type" w:hAnsi="Mazda Type"/>
          <w:kern w:val="2"/>
          <w:sz w:val="22"/>
          <w:szCs w:val="22"/>
          <w:lang w:eastAsia="ja-JP"/>
        </w:rPr>
        <w:t>komfortem podróżowania</w:t>
      </w:r>
      <w:r w:rsidRPr="0087377C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 xml:space="preserve"> System wchodzi w skład pakietu </w:t>
      </w:r>
      <w:r w:rsidR="0030385E">
        <w:rPr>
          <w:rFonts w:ascii="Mazda Type" w:hAnsi="Mazda Type"/>
          <w:kern w:val="2"/>
          <w:sz w:val="22"/>
          <w:szCs w:val="22"/>
          <w:lang w:eastAsia="ja-JP"/>
        </w:rPr>
        <w:t xml:space="preserve">Comfort dostępnego opcjonalnie dla nowej Mazdy CX-60 w wersji wyposażenia </w:t>
      </w:r>
      <w:proofErr w:type="spellStart"/>
      <w:r w:rsidR="0030385E">
        <w:rPr>
          <w:rFonts w:ascii="Mazda Type" w:hAnsi="Mazda Type"/>
          <w:kern w:val="2"/>
          <w:sz w:val="22"/>
          <w:szCs w:val="22"/>
          <w:lang w:eastAsia="ja-JP"/>
        </w:rPr>
        <w:t>Exclusive-line</w:t>
      </w:r>
      <w:proofErr w:type="spellEnd"/>
      <w:r w:rsidR="0030385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986C75">
        <w:rPr>
          <w:rFonts w:ascii="Mazda Type" w:hAnsi="Mazda Type"/>
          <w:kern w:val="2"/>
          <w:sz w:val="22"/>
          <w:szCs w:val="22"/>
          <w:lang w:eastAsia="ja-JP"/>
        </w:rPr>
        <w:br/>
      </w:r>
      <w:r w:rsidR="0030385E">
        <w:rPr>
          <w:rFonts w:ascii="Mazda Type" w:hAnsi="Mazda Type"/>
          <w:kern w:val="2"/>
          <w:sz w:val="22"/>
          <w:szCs w:val="22"/>
          <w:lang w:eastAsia="ja-JP"/>
        </w:rPr>
        <w:t xml:space="preserve">i </w:t>
      </w:r>
      <w:r w:rsidR="00617597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30385E">
        <w:rPr>
          <w:rFonts w:ascii="Mazda Type" w:hAnsi="Mazda Type"/>
          <w:kern w:val="2"/>
          <w:sz w:val="22"/>
          <w:szCs w:val="22"/>
          <w:lang w:eastAsia="ja-JP"/>
        </w:rPr>
        <w:t>seryjnego w wersjach Homura i Takumi.</w:t>
      </w:r>
    </w:p>
    <w:p w14:paraId="41A948FD" w14:textId="56D87673" w:rsidR="00310F22" w:rsidRPr="0087377C" w:rsidRDefault="00A315B7" w:rsidP="00310F22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87377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</w:p>
    <w:p w14:paraId="1661F7D1" w14:textId="77777777" w:rsidR="00310F22" w:rsidRPr="0087377C" w:rsidRDefault="00310F22" w:rsidP="00310F22">
      <w:pPr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1A8CC4F" w14:textId="7620EEA3" w:rsidR="001F7C49" w:rsidRPr="0087377C" w:rsidRDefault="003013B0" w:rsidP="00310F22">
      <w:pPr>
        <w:pStyle w:val="Tekstpodstawowy"/>
        <w:rPr>
          <w:rFonts w:ascii="Mazda Type" w:hAnsi="Mazda Type"/>
          <w:sz w:val="22"/>
          <w:szCs w:val="22"/>
          <w:lang w:val="pl-PL"/>
        </w:rPr>
      </w:pPr>
      <w:r w:rsidRPr="0087377C">
        <w:rPr>
          <w:rFonts w:ascii="Mazda Type" w:hAnsi="Mazda Type"/>
          <w:sz w:val="22"/>
          <w:szCs w:val="22"/>
          <w:lang w:val="pl-PL"/>
        </w:rPr>
        <w:t xml:space="preserve"> </w:t>
      </w:r>
    </w:p>
    <w:sectPr w:rsidR="001F7C49" w:rsidRPr="0087377C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D88" w14:textId="77777777" w:rsidR="00CC2DC4" w:rsidRDefault="00CC2DC4" w:rsidP="004A3985">
      <w:r>
        <w:separator/>
      </w:r>
    </w:p>
  </w:endnote>
  <w:endnote w:type="continuationSeparator" w:id="0">
    <w:p w14:paraId="0DCDAB17" w14:textId="77777777" w:rsidR="00CC2DC4" w:rsidRDefault="00CC2DC4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539E" w14:textId="77777777" w:rsidR="00CC2DC4" w:rsidRDefault="00CC2DC4" w:rsidP="004A3985">
      <w:r>
        <w:separator/>
      </w:r>
    </w:p>
  </w:footnote>
  <w:footnote w:type="continuationSeparator" w:id="0">
    <w:p w14:paraId="0EBB5ED5" w14:textId="77777777" w:rsidR="00CC2DC4" w:rsidRDefault="00CC2DC4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594E71C4" w:rsidR="00546E35" w:rsidRPr="00546E35" w:rsidRDefault="00D86ACC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594E71C4" w:rsidR="00546E35" w:rsidRPr="00546E35" w:rsidRDefault="00D86ACC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3946">
    <w:abstractNumId w:val="0"/>
  </w:num>
  <w:num w:numId="2" w16cid:durableId="497699303">
    <w:abstractNumId w:val="2"/>
  </w:num>
  <w:num w:numId="3" w16cid:durableId="1501967538">
    <w:abstractNumId w:val="5"/>
  </w:num>
  <w:num w:numId="4" w16cid:durableId="1405104999">
    <w:abstractNumId w:val="3"/>
  </w:num>
  <w:num w:numId="5" w16cid:durableId="1422336633">
    <w:abstractNumId w:val="4"/>
  </w:num>
  <w:num w:numId="6" w16cid:durableId="1400178561">
    <w:abstractNumId w:val="1"/>
  </w:num>
  <w:num w:numId="7" w16cid:durableId="725879050">
    <w:abstractNumId w:val="7"/>
  </w:num>
  <w:num w:numId="8" w16cid:durableId="1746100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D21"/>
    <w:rsid w:val="000813E7"/>
    <w:rsid w:val="000839AF"/>
    <w:rsid w:val="00086BCB"/>
    <w:rsid w:val="00093C7B"/>
    <w:rsid w:val="000A1A6C"/>
    <w:rsid w:val="000A3B8F"/>
    <w:rsid w:val="000B2F1B"/>
    <w:rsid w:val="000C20E9"/>
    <w:rsid w:val="000C5E8E"/>
    <w:rsid w:val="000E2693"/>
    <w:rsid w:val="000E7DE6"/>
    <w:rsid w:val="001015E5"/>
    <w:rsid w:val="00106057"/>
    <w:rsid w:val="00112255"/>
    <w:rsid w:val="00126F5F"/>
    <w:rsid w:val="001404DB"/>
    <w:rsid w:val="001414FE"/>
    <w:rsid w:val="00144C35"/>
    <w:rsid w:val="00160534"/>
    <w:rsid w:val="00166CF1"/>
    <w:rsid w:val="00172F0C"/>
    <w:rsid w:val="00195357"/>
    <w:rsid w:val="001D6A50"/>
    <w:rsid w:val="001F73B5"/>
    <w:rsid w:val="001F7C49"/>
    <w:rsid w:val="00200E07"/>
    <w:rsid w:val="00223922"/>
    <w:rsid w:val="0023526D"/>
    <w:rsid w:val="002367A3"/>
    <w:rsid w:val="00261905"/>
    <w:rsid w:val="00266861"/>
    <w:rsid w:val="0028190B"/>
    <w:rsid w:val="0028268E"/>
    <w:rsid w:val="002A4B26"/>
    <w:rsid w:val="002B376E"/>
    <w:rsid w:val="002C6C5A"/>
    <w:rsid w:val="002E1E64"/>
    <w:rsid w:val="002E4E6D"/>
    <w:rsid w:val="002E7650"/>
    <w:rsid w:val="003004F3"/>
    <w:rsid w:val="003011E0"/>
    <w:rsid w:val="003013B0"/>
    <w:rsid w:val="00302C90"/>
    <w:rsid w:val="0030385E"/>
    <w:rsid w:val="00310F22"/>
    <w:rsid w:val="00324E7A"/>
    <w:rsid w:val="003324F6"/>
    <w:rsid w:val="00332C62"/>
    <w:rsid w:val="003429DC"/>
    <w:rsid w:val="00353D7B"/>
    <w:rsid w:val="00357565"/>
    <w:rsid w:val="003634CA"/>
    <w:rsid w:val="0038207A"/>
    <w:rsid w:val="0039088A"/>
    <w:rsid w:val="00390F07"/>
    <w:rsid w:val="00397CD3"/>
    <w:rsid w:val="003A19C0"/>
    <w:rsid w:val="003C0726"/>
    <w:rsid w:val="003F0D22"/>
    <w:rsid w:val="003F23A0"/>
    <w:rsid w:val="00413520"/>
    <w:rsid w:val="00432D03"/>
    <w:rsid w:val="00452C92"/>
    <w:rsid w:val="00452D14"/>
    <w:rsid w:val="004541AF"/>
    <w:rsid w:val="00456073"/>
    <w:rsid w:val="00456F35"/>
    <w:rsid w:val="00460308"/>
    <w:rsid w:val="00484460"/>
    <w:rsid w:val="004909C6"/>
    <w:rsid w:val="004950EA"/>
    <w:rsid w:val="004A3985"/>
    <w:rsid w:val="004A3EBE"/>
    <w:rsid w:val="004A6EB4"/>
    <w:rsid w:val="004B0B91"/>
    <w:rsid w:val="004B29D2"/>
    <w:rsid w:val="004B740A"/>
    <w:rsid w:val="004C7FA6"/>
    <w:rsid w:val="004E38C3"/>
    <w:rsid w:val="005006F7"/>
    <w:rsid w:val="00504499"/>
    <w:rsid w:val="00506849"/>
    <w:rsid w:val="00511222"/>
    <w:rsid w:val="00511727"/>
    <w:rsid w:val="0051465A"/>
    <w:rsid w:val="00525A25"/>
    <w:rsid w:val="00531F78"/>
    <w:rsid w:val="00542590"/>
    <w:rsid w:val="00546E35"/>
    <w:rsid w:val="005470D0"/>
    <w:rsid w:val="00557804"/>
    <w:rsid w:val="0057234C"/>
    <w:rsid w:val="00593721"/>
    <w:rsid w:val="00596B97"/>
    <w:rsid w:val="005C33DA"/>
    <w:rsid w:val="006055A4"/>
    <w:rsid w:val="00606704"/>
    <w:rsid w:val="006068D7"/>
    <w:rsid w:val="00617597"/>
    <w:rsid w:val="00622FCB"/>
    <w:rsid w:val="00632A3E"/>
    <w:rsid w:val="006365A6"/>
    <w:rsid w:val="006473CE"/>
    <w:rsid w:val="00681841"/>
    <w:rsid w:val="006A538C"/>
    <w:rsid w:val="006B69A5"/>
    <w:rsid w:val="006C7A3E"/>
    <w:rsid w:val="006D5112"/>
    <w:rsid w:val="006E237B"/>
    <w:rsid w:val="007026F1"/>
    <w:rsid w:val="00716FD9"/>
    <w:rsid w:val="00720EB9"/>
    <w:rsid w:val="007273C5"/>
    <w:rsid w:val="00743580"/>
    <w:rsid w:val="00784CC5"/>
    <w:rsid w:val="00790F11"/>
    <w:rsid w:val="0079250D"/>
    <w:rsid w:val="007959D5"/>
    <w:rsid w:val="007C1789"/>
    <w:rsid w:val="007D50D2"/>
    <w:rsid w:val="007E0211"/>
    <w:rsid w:val="007E1A68"/>
    <w:rsid w:val="007E5995"/>
    <w:rsid w:val="007E6874"/>
    <w:rsid w:val="007F522E"/>
    <w:rsid w:val="007F7F81"/>
    <w:rsid w:val="008037FF"/>
    <w:rsid w:val="00815492"/>
    <w:rsid w:val="00821D81"/>
    <w:rsid w:val="0084264D"/>
    <w:rsid w:val="008461CD"/>
    <w:rsid w:val="008701B1"/>
    <w:rsid w:val="0087377C"/>
    <w:rsid w:val="00874F07"/>
    <w:rsid w:val="0087641D"/>
    <w:rsid w:val="00882631"/>
    <w:rsid w:val="00890B6B"/>
    <w:rsid w:val="008976C2"/>
    <w:rsid w:val="008A44B2"/>
    <w:rsid w:val="008D70CF"/>
    <w:rsid w:val="008F7EF8"/>
    <w:rsid w:val="00931859"/>
    <w:rsid w:val="009342C1"/>
    <w:rsid w:val="009379C6"/>
    <w:rsid w:val="00946EDE"/>
    <w:rsid w:val="00952982"/>
    <w:rsid w:val="00952AE5"/>
    <w:rsid w:val="00965E7C"/>
    <w:rsid w:val="009705D8"/>
    <w:rsid w:val="00980DA1"/>
    <w:rsid w:val="0098696B"/>
    <w:rsid w:val="00986C75"/>
    <w:rsid w:val="00987A38"/>
    <w:rsid w:val="0099701C"/>
    <w:rsid w:val="009A4800"/>
    <w:rsid w:val="009A7A12"/>
    <w:rsid w:val="009B572B"/>
    <w:rsid w:val="009C53EC"/>
    <w:rsid w:val="009C5F6E"/>
    <w:rsid w:val="009E1EA3"/>
    <w:rsid w:val="009F4E82"/>
    <w:rsid w:val="00A01238"/>
    <w:rsid w:val="00A104D0"/>
    <w:rsid w:val="00A119D2"/>
    <w:rsid w:val="00A224CB"/>
    <w:rsid w:val="00A23308"/>
    <w:rsid w:val="00A27C2A"/>
    <w:rsid w:val="00A315B7"/>
    <w:rsid w:val="00A52E64"/>
    <w:rsid w:val="00A5440E"/>
    <w:rsid w:val="00A61674"/>
    <w:rsid w:val="00AA2D48"/>
    <w:rsid w:val="00AA4D67"/>
    <w:rsid w:val="00AB1D03"/>
    <w:rsid w:val="00AB2C19"/>
    <w:rsid w:val="00AB65D3"/>
    <w:rsid w:val="00AD4000"/>
    <w:rsid w:val="00AE378B"/>
    <w:rsid w:val="00AF3778"/>
    <w:rsid w:val="00B01908"/>
    <w:rsid w:val="00B12E94"/>
    <w:rsid w:val="00B17145"/>
    <w:rsid w:val="00B21862"/>
    <w:rsid w:val="00B23C63"/>
    <w:rsid w:val="00B30430"/>
    <w:rsid w:val="00B47A2E"/>
    <w:rsid w:val="00B51568"/>
    <w:rsid w:val="00B518DF"/>
    <w:rsid w:val="00B6421F"/>
    <w:rsid w:val="00B64424"/>
    <w:rsid w:val="00B76934"/>
    <w:rsid w:val="00B873B7"/>
    <w:rsid w:val="00B96CB2"/>
    <w:rsid w:val="00C01C4D"/>
    <w:rsid w:val="00C15097"/>
    <w:rsid w:val="00C20A27"/>
    <w:rsid w:val="00C301A5"/>
    <w:rsid w:val="00C35587"/>
    <w:rsid w:val="00C37DA1"/>
    <w:rsid w:val="00C439AD"/>
    <w:rsid w:val="00C43F1C"/>
    <w:rsid w:val="00C46DBE"/>
    <w:rsid w:val="00C47BB5"/>
    <w:rsid w:val="00C651C3"/>
    <w:rsid w:val="00C70CE6"/>
    <w:rsid w:val="00CB49CA"/>
    <w:rsid w:val="00CB50B3"/>
    <w:rsid w:val="00CC2DC4"/>
    <w:rsid w:val="00CE676E"/>
    <w:rsid w:val="00D032D5"/>
    <w:rsid w:val="00D172B3"/>
    <w:rsid w:val="00D240A5"/>
    <w:rsid w:val="00D32050"/>
    <w:rsid w:val="00D37A48"/>
    <w:rsid w:val="00D41B18"/>
    <w:rsid w:val="00D445A5"/>
    <w:rsid w:val="00D4599C"/>
    <w:rsid w:val="00D50530"/>
    <w:rsid w:val="00D57A19"/>
    <w:rsid w:val="00D763AD"/>
    <w:rsid w:val="00D76783"/>
    <w:rsid w:val="00D86ACC"/>
    <w:rsid w:val="00D92F2B"/>
    <w:rsid w:val="00D94DD3"/>
    <w:rsid w:val="00DA6D35"/>
    <w:rsid w:val="00DD27FE"/>
    <w:rsid w:val="00DD6204"/>
    <w:rsid w:val="00DE096F"/>
    <w:rsid w:val="00E0030F"/>
    <w:rsid w:val="00E300F0"/>
    <w:rsid w:val="00E41D4F"/>
    <w:rsid w:val="00E546F2"/>
    <w:rsid w:val="00E574DA"/>
    <w:rsid w:val="00E651E0"/>
    <w:rsid w:val="00E6723D"/>
    <w:rsid w:val="00E7088E"/>
    <w:rsid w:val="00E76DE6"/>
    <w:rsid w:val="00E92901"/>
    <w:rsid w:val="00EA229F"/>
    <w:rsid w:val="00EB1176"/>
    <w:rsid w:val="00EB1EE8"/>
    <w:rsid w:val="00EB37A2"/>
    <w:rsid w:val="00EB7EE3"/>
    <w:rsid w:val="00ED120A"/>
    <w:rsid w:val="00ED204E"/>
    <w:rsid w:val="00EF1165"/>
    <w:rsid w:val="00F060D8"/>
    <w:rsid w:val="00F47E01"/>
    <w:rsid w:val="00F537D8"/>
    <w:rsid w:val="00F661F9"/>
    <w:rsid w:val="00F90E5D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8C3"/>
    <w:rPr>
      <w:rFonts w:eastAsiaTheme="minorEastAsia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8C3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4</cp:revision>
  <cp:lastPrinted>2022-08-11T08:14:00Z</cp:lastPrinted>
  <dcterms:created xsi:type="dcterms:W3CDTF">2022-09-12T07:31:00Z</dcterms:created>
  <dcterms:modified xsi:type="dcterms:W3CDTF">2022-09-12T08:28:00Z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2022-06-02T08:01:13Z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4bd4bfc4-c0d1-4519-99c1-57d05d14d71a</vt:lpwstr>
  </property>
  <property fmtid="{D5CDD505-2E9C-101B-9397-08002B2CF9AE}" pid="8" name="MSIP_Label_24138167-8415-4dc6-b34d-59d664cf5b49_ContentBits">
    <vt:lpwstr>1</vt:lpwstr>
  </property>
</Properties>
</file>