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4A1E" w14:textId="77777777" w:rsidR="00670698" w:rsidRDefault="00851599">
      <w:pPr>
        <w:jc w:val="right"/>
      </w:pPr>
      <w:r>
        <w:rPr>
          <w:noProof/>
          <w:lang w:val="en-GB" w:eastAsia="en-GB"/>
        </w:rPr>
        <w:drawing>
          <wp:anchor distT="0" distB="0" distL="0" distR="0" simplePos="0" relativeHeight="12" behindDoc="0" locked="0" layoutInCell="0" allowOverlap="1" wp14:anchorId="1B0850D2" wp14:editId="291136D2">
            <wp:simplePos x="0" y="0"/>
            <wp:positionH relativeFrom="page">
              <wp:align>center</wp:align>
            </wp:positionH>
            <wp:positionV relativeFrom="page">
              <wp:posOffset>152400</wp:posOffset>
            </wp:positionV>
            <wp:extent cx="2080260" cy="1296670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13CCC" w14:textId="77777777" w:rsidR="00670698" w:rsidRDefault="00670698">
      <w:pPr>
        <w:jc w:val="right"/>
      </w:pPr>
    </w:p>
    <w:p w14:paraId="124642D1" w14:textId="02903C34" w:rsidR="00670698" w:rsidRDefault="00851599">
      <w:pPr>
        <w:jc w:val="right"/>
      </w:pPr>
      <w:r>
        <w:t>Warszawa,</w:t>
      </w:r>
      <w:r w:rsidR="0002698A">
        <w:t xml:space="preserve"> 5 kwietni</w:t>
      </w:r>
      <w:r>
        <w:t>a 2022</w:t>
      </w:r>
    </w:p>
    <w:p w14:paraId="2C7E0433" w14:textId="77777777" w:rsidR="00670698" w:rsidRDefault="00670698">
      <w:pPr>
        <w:jc w:val="right"/>
      </w:pPr>
    </w:p>
    <w:p w14:paraId="7973DBCF" w14:textId="77777777" w:rsidR="00670698" w:rsidRDefault="0085159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INFORMACJA PRASOWA</w:t>
      </w:r>
    </w:p>
    <w:p w14:paraId="6CC498BF" w14:textId="77777777" w:rsidR="00670698" w:rsidRDefault="00670698">
      <w:pPr>
        <w:rPr>
          <w:b/>
          <w:bCs/>
          <w:u w:val="single"/>
        </w:rPr>
      </w:pPr>
    </w:p>
    <w:p w14:paraId="05BAE192" w14:textId="714ED1CD" w:rsidR="009A0525" w:rsidRPr="009A0525" w:rsidRDefault="009A0525" w:rsidP="009A0525">
      <w:pPr>
        <w:pStyle w:val="CommentText"/>
        <w:jc w:val="center"/>
        <w:rPr>
          <w:b/>
          <w:bCs/>
          <w:sz w:val="36"/>
          <w:szCs w:val="36"/>
        </w:rPr>
      </w:pPr>
      <w:r w:rsidRPr="009A0525">
        <w:rPr>
          <w:b/>
          <w:bCs/>
          <w:sz w:val="36"/>
          <w:szCs w:val="36"/>
        </w:rPr>
        <w:t>Nowy sezon, nowy sponsor i partner oponiarski!</w:t>
      </w:r>
    </w:p>
    <w:p w14:paraId="0D3C37F1" w14:textId="0BC743C6" w:rsidR="009A0525" w:rsidRPr="009A0525" w:rsidRDefault="009A0525" w:rsidP="009A0525">
      <w:pPr>
        <w:pStyle w:val="CommentText"/>
        <w:jc w:val="center"/>
        <w:rPr>
          <w:b/>
          <w:bCs/>
          <w:sz w:val="28"/>
          <w:szCs w:val="28"/>
          <w:lang w:val="en-GB"/>
        </w:rPr>
      </w:pPr>
      <w:proofErr w:type="spellStart"/>
      <w:r w:rsidRPr="009A0525">
        <w:rPr>
          <w:b/>
          <w:bCs/>
          <w:sz w:val="28"/>
          <w:szCs w:val="28"/>
          <w:lang w:val="en-GB"/>
        </w:rPr>
        <w:t>Rusza</w:t>
      </w:r>
      <w:proofErr w:type="spellEnd"/>
      <w:r w:rsidRPr="009A0525">
        <w:rPr>
          <w:b/>
          <w:bCs/>
          <w:sz w:val="28"/>
          <w:szCs w:val="28"/>
          <w:lang w:val="en-GB"/>
        </w:rPr>
        <w:t xml:space="preserve"> Unitel Mazda MX-5 Cup Poland powered by Hankook</w:t>
      </w:r>
    </w:p>
    <w:p w14:paraId="3676BE30" w14:textId="77777777" w:rsidR="009A0525" w:rsidRDefault="009A0525">
      <w:pPr>
        <w:spacing w:line="240" w:lineRule="auto"/>
        <w:jc w:val="both"/>
        <w:rPr>
          <w:b/>
          <w:bCs/>
          <w:sz w:val="28"/>
          <w:szCs w:val="28"/>
          <w:lang w:val="en-GB"/>
        </w:rPr>
      </w:pPr>
    </w:p>
    <w:p w14:paraId="158CFA5A" w14:textId="41856B6B" w:rsidR="00670698" w:rsidRDefault="00851599">
      <w:pPr>
        <w:spacing w:line="240" w:lineRule="auto"/>
        <w:jc w:val="both"/>
      </w:pPr>
      <w:r>
        <w:t>Już za kilka tygodni rozpoczyna się drugi sezon wyścigowy polskiej edycji pucharu Mazdy MX-5 czyli Mazda MX-5 Cup Poland. Podczas czterech podwójnych rund w roku 2021 na torze w Poznaniu nowy puchar szybko znalazł swoje miejsce w krajobrazie naszych wyścigów. Wyścigowe Mazdy startowały także w wyścigach długodystansowych. Zadebiutowały również na arenie międzynarodowej, w wyścigach w Czechach i Słowacji.</w:t>
      </w:r>
    </w:p>
    <w:p w14:paraId="48FA8DF0" w14:textId="046B1ADF" w:rsidR="00F1109D" w:rsidRDefault="00851599" w:rsidP="00F1109D">
      <w:pPr>
        <w:spacing w:line="240" w:lineRule="auto"/>
        <w:jc w:val="both"/>
      </w:pPr>
      <w:r>
        <w:t xml:space="preserve">W roku 2021 kierowcy mieli do dyspozycji 10 fabrycznie nowych pojazdów, dostarczonych prosto z fabryki w Hiroszimie, zaadaptowanych do sportu wyłącznie przez polskich inżynierów i mechaników w warszawskiej firmie </w:t>
      </w:r>
      <w:r>
        <w:rPr>
          <w:b/>
          <w:bCs/>
        </w:rPr>
        <w:t>TG Auto</w:t>
      </w:r>
      <w:r>
        <w:t xml:space="preserve"> na zlecenie operatora cyklu – firmy </w:t>
      </w:r>
      <w:r>
        <w:rPr>
          <w:b/>
          <w:bCs/>
        </w:rPr>
        <w:t>Unitel Motorsport</w:t>
      </w:r>
      <w:r>
        <w:t xml:space="preserve">. Partnerem pucharu jest polski importer – </w:t>
      </w:r>
      <w:r>
        <w:rPr>
          <w:b/>
          <w:bCs/>
        </w:rPr>
        <w:t>Mazda Motor Poland</w:t>
      </w:r>
      <w:r>
        <w:t xml:space="preserve">. </w:t>
      </w:r>
    </w:p>
    <w:p w14:paraId="58DB2932" w14:textId="3FB9DDEC" w:rsidR="009A0525" w:rsidRDefault="009A0525" w:rsidP="009A0525">
      <w:pPr>
        <w:spacing w:line="240" w:lineRule="auto"/>
        <w:jc w:val="both"/>
      </w:pPr>
      <w:r>
        <w:t>Sponsorem tytularnym cyklu wyścigów w 2022 r</w:t>
      </w:r>
      <w:r w:rsidR="00315E85">
        <w:t>oku</w:t>
      </w:r>
      <w:r>
        <w:t xml:space="preserve"> została firma </w:t>
      </w:r>
      <w:r w:rsidRPr="009A0525">
        <w:rPr>
          <w:b/>
          <w:bCs/>
        </w:rPr>
        <w:t>UNITEL</w:t>
      </w:r>
      <w:r>
        <w:t xml:space="preserve">, a partnerem oponiarskim i wyłącznym dostawcą opon będzie począwszy od sezonu 2022 koreańska firma </w:t>
      </w:r>
      <w:r w:rsidRPr="009A0525">
        <w:rPr>
          <w:b/>
          <w:bCs/>
        </w:rPr>
        <w:t>HANKOOK</w:t>
      </w:r>
      <w:r>
        <w:t xml:space="preserve">, która podpisała 3-letni kontrakt. </w:t>
      </w:r>
    </w:p>
    <w:p w14:paraId="6AC846BE" w14:textId="238CD512" w:rsidR="009A0525" w:rsidRDefault="009A0525" w:rsidP="009A0525">
      <w:pPr>
        <w:spacing w:line="240" w:lineRule="auto"/>
        <w:jc w:val="both"/>
        <w:rPr>
          <w:i/>
        </w:rPr>
      </w:pPr>
      <w:r>
        <w:rPr>
          <w:i/>
        </w:rPr>
        <w:t>- Jest nam niezmie</w:t>
      </w:r>
      <w:r w:rsidR="0002698A">
        <w:rPr>
          <w:i/>
        </w:rPr>
        <w:t>r</w:t>
      </w:r>
      <w:r>
        <w:rPr>
          <w:i/>
        </w:rPr>
        <w:t>nie miło</w:t>
      </w:r>
      <w:r w:rsidR="0002698A">
        <w:rPr>
          <w:i/>
        </w:rPr>
        <w:t>,</w:t>
      </w:r>
      <w:r>
        <w:rPr>
          <w:i/>
        </w:rPr>
        <w:t xml:space="preserve"> że od tego roku będziemy mieli możliwość współpracy z marką Mazda</w:t>
      </w:r>
      <w:r w:rsidR="00315E85">
        <w:rPr>
          <w:i/>
        </w:rPr>
        <w:t xml:space="preserve"> </w:t>
      </w:r>
      <w:r w:rsidR="00315E85" w:rsidRPr="009A0525">
        <w:rPr>
          <w:iCs/>
        </w:rPr>
        <w:t xml:space="preserve">– powiedział przedstawiciel marki </w:t>
      </w:r>
      <w:proofErr w:type="spellStart"/>
      <w:r w:rsidR="00315E85" w:rsidRPr="009A0525">
        <w:rPr>
          <w:iCs/>
        </w:rPr>
        <w:t>Hankook</w:t>
      </w:r>
      <w:proofErr w:type="spellEnd"/>
      <w:r w:rsidR="00315E85" w:rsidRPr="009A0525">
        <w:rPr>
          <w:iCs/>
        </w:rPr>
        <w:t xml:space="preserve"> w Polsce, </w:t>
      </w:r>
      <w:r w:rsidR="00315E85" w:rsidRPr="0002698A">
        <w:rPr>
          <w:b/>
          <w:bCs/>
          <w:iCs/>
        </w:rPr>
        <w:t xml:space="preserve">Rafał </w:t>
      </w:r>
      <w:proofErr w:type="spellStart"/>
      <w:r w:rsidR="00315E85" w:rsidRPr="0002698A">
        <w:rPr>
          <w:b/>
          <w:bCs/>
          <w:iCs/>
        </w:rPr>
        <w:t>Spirydon</w:t>
      </w:r>
      <w:proofErr w:type="spellEnd"/>
      <w:r>
        <w:rPr>
          <w:i/>
        </w:rPr>
        <w:t xml:space="preserve">. </w:t>
      </w:r>
      <w:r w:rsidR="00315E85">
        <w:rPr>
          <w:i/>
        </w:rPr>
        <w:t xml:space="preserve">– </w:t>
      </w:r>
      <w:r>
        <w:rPr>
          <w:i/>
        </w:rPr>
        <w:t>Uczestnictwo w</w:t>
      </w:r>
      <w:r w:rsidR="00315E85">
        <w:rPr>
          <w:i/>
        </w:rPr>
        <w:t xml:space="preserve"> Unitel</w:t>
      </w:r>
      <w:r>
        <w:rPr>
          <w:i/>
        </w:rPr>
        <w:t xml:space="preserve"> MX-5 Cup</w:t>
      </w:r>
      <w:r w:rsidR="00315E85">
        <w:rPr>
          <w:i/>
        </w:rPr>
        <w:t xml:space="preserve"> Poland</w:t>
      </w:r>
      <w:r>
        <w:rPr>
          <w:i/>
        </w:rPr>
        <w:t xml:space="preserve"> daje nam kolejną możliwość, by udowodnić że nasze opony świetnie spisują się nie tylko w codziennym użytkowaniu, ale również rad</w:t>
      </w:r>
      <w:r w:rsidR="00315E85">
        <w:rPr>
          <w:i/>
        </w:rPr>
        <w:t>z</w:t>
      </w:r>
      <w:r>
        <w:rPr>
          <w:i/>
        </w:rPr>
        <w:t>ą sobie znakomicie w motosporcie</w:t>
      </w:r>
      <w:r w:rsidRPr="009A0525">
        <w:rPr>
          <w:iCs/>
        </w:rPr>
        <w:t xml:space="preserve">. </w:t>
      </w:r>
    </w:p>
    <w:p w14:paraId="41649D3A" w14:textId="638E99B8" w:rsidR="0002698A" w:rsidRDefault="0002698A" w:rsidP="0002698A">
      <w:pPr>
        <w:spacing w:after="0" w:line="240" w:lineRule="auto"/>
        <w:jc w:val="both"/>
        <w:rPr>
          <w:i/>
          <w:iCs/>
        </w:rPr>
      </w:pPr>
      <w:r w:rsidRPr="0002698A">
        <w:rPr>
          <w:i/>
          <w:iCs/>
        </w:rPr>
        <w:t xml:space="preserve">- </w:t>
      </w:r>
      <w:r w:rsidR="00315E85">
        <w:rPr>
          <w:i/>
          <w:iCs/>
        </w:rPr>
        <w:t>W</w:t>
      </w:r>
      <w:r w:rsidRPr="0002698A">
        <w:rPr>
          <w:i/>
          <w:iCs/>
        </w:rPr>
        <w:t>spółpraca z</w:t>
      </w:r>
      <w:r>
        <w:rPr>
          <w:i/>
          <w:iCs/>
        </w:rPr>
        <w:t xml:space="preserve"> renomowanym</w:t>
      </w:r>
      <w:r w:rsidRPr="0002698A">
        <w:rPr>
          <w:i/>
          <w:iCs/>
        </w:rPr>
        <w:t xml:space="preserve"> producentem opon do </w:t>
      </w:r>
      <w:proofErr w:type="spellStart"/>
      <w:r w:rsidRPr="0002698A">
        <w:rPr>
          <w:i/>
          <w:iCs/>
        </w:rPr>
        <w:t>motorsportu</w:t>
      </w:r>
      <w:proofErr w:type="spellEnd"/>
      <w:r w:rsidRPr="0002698A">
        <w:rPr>
          <w:i/>
          <w:iCs/>
        </w:rPr>
        <w:t xml:space="preserve"> jest</w:t>
      </w:r>
      <w:r w:rsidR="00315E85">
        <w:rPr>
          <w:i/>
          <w:iCs/>
        </w:rPr>
        <w:t xml:space="preserve"> d</w:t>
      </w:r>
      <w:r w:rsidR="00315E85" w:rsidRPr="0002698A">
        <w:rPr>
          <w:i/>
          <w:iCs/>
        </w:rPr>
        <w:t>la naszego pucharu</w:t>
      </w:r>
      <w:r w:rsidRPr="0002698A">
        <w:rPr>
          <w:i/>
          <w:iCs/>
        </w:rPr>
        <w:t xml:space="preserve"> bardzo dużym krokiem naprzód</w:t>
      </w:r>
      <w:r>
        <w:rPr>
          <w:i/>
          <w:iCs/>
        </w:rPr>
        <w:t xml:space="preserve"> – </w:t>
      </w:r>
      <w:r w:rsidR="00315E85">
        <w:t>mówi</w:t>
      </w:r>
      <w:r w:rsidRPr="0002698A">
        <w:t xml:space="preserve"> </w:t>
      </w:r>
      <w:r w:rsidRPr="0002698A">
        <w:rPr>
          <w:b/>
          <w:bCs/>
        </w:rPr>
        <w:t>Paweł Skucha</w:t>
      </w:r>
      <w:r w:rsidR="00315E85">
        <w:rPr>
          <w:b/>
          <w:bCs/>
        </w:rPr>
        <w:t>,</w:t>
      </w:r>
      <w:r w:rsidRPr="0002698A">
        <w:t xml:space="preserve"> </w:t>
      </w:r>
      <w:r w:rsidR="00315E85">
        <w:t>dyrektor</w:t>
      </w:r>
      <w:r w:rsidRPr="0002698A">
        <w:t xml:space="preserve"> firmy </w:t>
      </w:r>
      <w:r w:rsidRPr="0002698A">
        <w:rPr>
          <w:b/>
          <w:bCs/>
        </w:rPr>
        <w:t>TG Auto</w:t>
      </w:r>
      <w:r w:rsidRPr="0002698A">
        <w:t>.</w:t>
      </w:r>
      <w:r w:rsidRPr="0002698A">
        <w:rPr>
          <w:i/>
          <w:iCs/>
        </w:rPr>
        <w:t xml:space="preserve"> </w:t>
      </w:r>
      <w:r>
        <w:rPr>
          <w:i/>
          <w:iCs/>
        </w:rPr>
        <w:t xml:space="preserve">– </w:t>
      </w:r>
      <w:r w:rsidRPr="0002698A">
        <w:rPr>
          <w:i/>
          <w:iCs/>
        </w:rPr>
        <w:t xml:space="preserve">Mając pełne wsparcie i długoletni kontrakt jesteśmy w stanie wspólnie podnieść jakość wyścigów w naszym kraju na kolejny poziom. Każdy zawodnik będzie mógł nauczyć się zarządzania oponami oraz korzyści jazdy z nowego </w:t>
      </w:r>
      <w:proofErr w:type="spellStart"/>
      <w:r w:rsidRPr="0002698A">
        <w:rPr>
          <w:i/>
          <w:iCs/>
        </w:rPr>
        <w:t>slicka</w:t>
      </w:r>
      <w:proofErr w:type="spellEnd"/>
      <w:r w:rsidRPr="0002698A">
        <w:rPr>
          <w:i/>
          <w:iCs/>
        </w:rPr>
        <w:t xml:space="preserve">. To będzie nowe rozdanie i nauka dla wszystkich. Tempo kwalifikacyjne i wyścigowe będzie też znacznie szybsze niż w poprzednim roku, </w:t>
      </w:r>
      <w:r w:rsidR="001E7A2E">
        <w:rPr>
          <w:i/>
          <w:iCs/>
        </w:rPr>
        <w:t xml:space="preserve">być może </w:t>
      </w:r>
      <w:r w:rsidRPr="0002698A">
        <w:rPr>
          <w:i/>
          <w:iCs/>
        </w:rPr>
        <w:t>nawet o 3 sekundy na okrążeniu. </w:t>
      </w:r>
    </w:p>
    <w:p w14:paraId="3AEF104F" w14:textId="77777777" w:rsidR="0002698A" w:rsidRPr="0002698A" w:rsidRDefault="0002698A" w:rsidP="0002698A">
      <w:pPr>
        <w:spacing w:after="0" w:line="240" w:lineRule="auto"/>
        <w:jc w:val="both"/>
        <w:rPr>
          <w:i/>
          <w:iCs/>
          <w:lang w:eastAsia="pl-PL"/>
        </w:rPr>
      </w:pPr>
    </w:p>
    <w:p w14:paraId="43D47AA0" w14:textId="73F96355" w:rsidR="009A0525" w:rsidRDefault="009A0525">
      <w:pPr>
        <w:spacing w:after="0" w:line="240" w:lineRule="auto"/>
        <w:jc w:val="both"/>
      </w:pPr>
      <w:r>
        <w:rPr>
          <w:i/>
        </w:rPr>
        <w:t xml:space="preserve">- Kolejny sezon wyścigów Mazda MX-5 Cup to dla nas dalszy sprawdzian wytrzymałości samochodów. Cieszę się, że w kalendarzu WSMP do znanego toru w Poznaniu dołącza słowacki obiekt, dzięki czemu puchar mocniej zaznaczy swoją obecność za granicą, a kierowcy będą mogli liczyć na ciekawszą rywalizację </w:t>
      </w:r>
      <w:r w:rsidRPr="0002698A">
        <w:rPr>
          <w:iCs/>
        </w:rPr>
        <w:t>– powiedział</w:t>
      </w:r>
      <w:r w:rsidRPr="0002698A">
        <w:rPr>
          <w:b/>
          <w:bCs/>
          <w:iCs/>
        </w:rPr>
        <w:t xml:space="preserve"> Szymon Sołtysik, </w:t>
      </w:r>
      <w:r w:rsidRPr="0002698A">
        <w:rPr>
          <w:iCs/>
        </w:rPr>
        <w:t xml:space="preserve">PR Manager </w:t>
      </w:r>
      <w:r w:rsidRPr="0002698A">
        <w:rPr>
          <w:b/>
          <w:bCs/>
          <w:iCs/>
        </w:rPr>
        <w:t>Mazda Motor Poland</w:t>
      </w:r>
      <w:r w:rsidR="0002698A" w:rsidRPr="0002698A">
        <w:rPr>
          <w:b/>
          <w:bCs/>
          <w:iCs/>
        </w:rPr>
        <w:t>.</w:t>
      </w:r>
    </w:p>
    <w:p w14:paraId="6694C293" w14:textId="77777777" w:rsidR="0002698A" w:rsidRDefault="0002698A">
      <w:pPr>
        <w:spacing w:after="0" w:line="240" w:lineRule="auto"/>
        <w:jc w:val="both"/>
      </w:pPr>
    </w:p>
    <w:p w14:paraId="67645374" w14:textId="6CC5427E" w:rsidR="00670698" w:rsidRDefault="00851599">
      <w:pPr>
        <w:spacing w:after="0" w:line="240" w:lineRule="auto"/>
        <w:jc w:val="both"/>
      </w:pPr>
      <w:r>
        <w:lastRenderedPageBreak/>
        <w:t xml:space="preserve">Kalendarz sezonu 2022 obejmuje 5 podwójnych rund: </w:t>
      </w:r>
    </w:p>
    <w:p w14:paraId="0EE27E8E" w14:textId="77777777" w:rsidR="00670698" w:rsidRDefault="0067069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4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018"/>
        <w:gridCol w:w="1151"/>
      </w:tblGrid>
      <w:tr w:rsidR="00670698" w14:paraId="490FB268" w14:textId="77777777">
        <w:tc>
          <w:tcPr>
            <w:tcW w:w="1898" w:type="dxa"/>
            <w:vAlign w:val="center"/>
          </w:tcPr>
          <w:p w14:paraId="221DD944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 i 2. runda WSMP</w:t>
            </w:r>
          </w:p>
        </w:tc>
        <w:tc>
          <w:tcPr>
            <w:tcW w:w="1018" w:type="dxa"/>
            <w:vAlign w:val="center"/>
          </w:tcPr>
          <w:p w14:paraId="6E24CAB6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13-15.05</w:t>
            </w:r>
          </w:p>
        </w:tc>
        <w:tc>
          <w:tcPr>
            <w:tcW w:w="1151" w:type="dxa"/>
            <w:vAlign w:val="center"/>
          </w:tcPr>
          <w:p w14:paraId="14818D20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Poznań</w:t>
            </w:r>
          </w:p>
        </w:tc>
      </w:tr>
      <w:tr w:rsidR="00670698" w14:paraId="21BF01D4" w14:textId="77777777">
        <w:tc>
          <w:tcPr>
            <w:tcW w:w="1898" w:type="dxa"/>
            <w:vAlign w:val="center"/>
          </w:tcPr>
          <w:p w14:paraId="7A3C18F1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 i 4. runda WSMP</w:t>
            </w:r>
          </w:p>
        </w:tc>
        <w:tc>
          <w:tcPr>
            <w:tcW w:w="1018" w:type="dxa"/>
            <w:vAlign w:val="center"/>
          </w:tcPr>
          <w:p w14:paraId="6E95DB98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24-26.06</w:t>
            </w:r>
          </w:p>
        </w:tc>
        <w:tc>
          <w:tcPr>
            <w:tcW w:w="1151" w:type="dxa"/>
            <w:vAlign w:val="center"/>
          </w:tcPr>
          <w:p w14:paraId="061654C7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Poznań</w:t>
            </w:r>
          </w:p>
        </w:tc>
      </w:tr>
      <w:tr w:rsidR="00670698" w14:paraId="5EC05E6A" w14:textId="77777777">
        <w:tc>
          <w:tcPr>
            <w:tcW w:w="1898" w:type="dxa"/>
            <w:vAlign w:val="center"/>
          </w:tcPr>
          <w:p w14:paraId="37B5E9F3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 i 6. runda WSMP</w:t>
            </w:r>
          </w:p>
        </w:tc>
        <w:tc>
          <w:tcPr>
            <w:tcW w:w="1018" w:type="dxa"/>
            <w:vAlign w:val="center"/>
          </w:tcPr>
          <w:p w14:paraId="58DCD123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15-17.07</w:t>
            </w:r>
          </w:p>
        </w:tc>
        <w:tc>
          <w:tcPr>
            <w:tcW w:w="1151" w:type="dxa"/>
            <w:vAlign w:val="center"/>
          </w:tcPr>
          <w:p w14:paraId="2A501EF5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Poznań</w:t>
            </w:r>
          </w:p>
        </w:tc>
      </w:tr>
      <w:tr w:rsidR="00670698" w14:paraId="0173FAC1" w14:textId="77777777">
        <w:tc>
          <w:tcPr>
            <w:tcW w:w="1898" w:type="dxa"/>
            <w:vAlign w:val="center"/>
          </w:tcPr>
          <w:p w14:paraId="14F2F84E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7. i 8. runda WSMP</w:t>
            </w:r>
          </w:p>
        </w:tc>
        <w:tc>
          <w:tcPr>
            <w:tcW w:w="1018" w:type="dxa"/>
            <w:vAlign w:val="center"/>
          </w:tcPr>
          <w:p w14:paraId="482C7C1C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19-21.08</w:t>
            </w:r>
          </w:p>
        </w:tc>
        <w:tc>
          <w:tcPr>
            <w:tcW w:w="1151" w:type="dxa"/>
            <w:vAlign w:val="center"/>
          </w:tcPr>
          <w:p w14:paraId="6DA22BB7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Slovakiaring</w:t>
            </w:r>
            <w:proofErr w:type="spellEnd"/>
          </w:p>
        </w:tc>
      </w:tr>
      <w:tr w:rsidR="00670698" w14:paraId="612B3C97" w14:textId="77777777">
        <w:tc>
          <w:tcPr>
            <w:tcW w:w="1898" w:type="dxa"/>
            <w:vAlign w:val="center"/>
          </w:tcPr>
          <w:p w14:paraId="5967678C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9. i 10. runda WSMP</w:t>
            </w:r>
          </w:p>
        </w:tc>
        <w:tc>
          <w:tcPr>
            <w:tcW w:w="1018" w:type="dxa"/>
            <w:vAlign w:val="center"/>
          </w:tcPr>
          <w:p w14:paraId="6EFC50DB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30.09-2.10</w:t>
            </w:r>
          </w:p>
        </w:tc>
        <w:tc>
          <w:tcPr>
            <w:tcW w:w="1151" w:type="dxa"/>
            <w:vAlign w:val="center"/>
          </w:tcPr>
          <w:p w14:paraId="60B6D58C" w14:textId="77777777" w:rsidR="00670698" w:rsidRDefault="0085159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Poznań</w:t>
            </w:r>
          </w:p>
        </w:tc>
      </w:tr>
    </w:tbl>
    <w:p w14:paraId="19242767" w14:textId="77777777" w:rsidR="00670698" w:rsidRDefault="00670698">
      <w:pPr>
        <w:spacing w:line="240" w:lineRule="auto"/>
        <w:jc w:val="both"/>
      </w:pPr>
    </w:p>
    <w:sectPr w:rsidR="00670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7309" w14:textId="77777777" w:rsidR="00933CFE" w:rsidRDefault="00933CFE">
      <w:pPr>
        <w:spacing w:after="0" w:line="240" w:lineRule="auto"/>
      </w:pPr>
      <w:r>
        <w:separator/>
      </w:r>
    </w:p>
  </w:endnote>
  <w:endnote w:type="continuationSeparator" w:id="0">
    <w:p w14:paraId="2839544B" w14:textId="77777777" w:rsidR="00933CFE" w:rsidRDefault="009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761D" w14:textId="77777777" w:rsidR="0017286D" w:rsidRDefault="00172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2C14" w14:textId="77777777" w:rsidR="00670698" w:rsidRPr="0017286D" w:rsidRDefault="00851599">
    <w:pPr>
      <w:pStyle w:val="Footer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4445" distB="0" distL="4445" distR="0" simplePos="0" relativeHeight="7" behindDoc="1" locked="0" layoutInCell="0" allowOverlap="1" wp14:anchorId="307C9FEA" wp14:editId="380FB005">
              <wp:simplePos x="0" y="0"/>
              <wp:positionH relativeFrom="page">
                <wp:posOffset>-1076325</wp:posOffset>
              </wp:positionH>
              <wp:positionV relativeFrom="page">
                <wp:posOffset>9667875</wp:posOffset>
              </wp:positionV>
              <wp:extent cx="1882140" cy="57785"/>
              <wp:effectExtent l="0" t="0" r="23495" b="1905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1360" cy="5724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4" path="m0,0l-2147483645,0l-2147483645,-2147483646l0,-2147483646xe" fillcolor="#bfbfbf" stroked="t" style="position:absolute;margin-left:-84.75pt;margin-top:761.25pt;width:148.1pt;height:4.45pt;mso-wrap-style:none;v-text-anchor:middle;mso-position-horizontal-relative:page;mso-position-vertical-relative:page" wp14:anchorId="1F4C6DFD">
              <v:fill o:detectmouseclick="t" type="solid" color2="#404040"/>
              <v:stroke color="white" weight="9360" joinstyle="miter" endcap="flat"/>
              <w10:wrap type="none"/>
            </v:rect>
          </w:pict>
        </mc:Fallback>
      </mc:AlternateContent>
    </w:r>
    <w:proofErr w:type="spellStart"/>
    <w:r w:rsidRPr="0017286D">
      <w:rPr>
        <w:rFonts w:ascii="Segoe UI" w:hAnsi="Segoe UI" w:cs="Segoe UI"/>
        <w:color w:val="595959"/>
        <w:sz w:val="18"/>
        <w:szCs w:val="18"/>
        <w:lang w:val="it-IT"/>
      </w:rPr>
      <w:t>Telefon</w:t>
    </w:r>
    <w:proofErr w:type="spellEnd"/>
    <w:r w:rsidRPr="0017286D">
      <w:rPr>
        <w:rFonts w:ascii="Segoe UI" w:hAnsi="Segoe UI" w:cs="Segoe UI"/>
        <w:color w:val="595959"/>
        <w:sz w:val="18"/>
        <w:szCs w:val="18"/>
        <w:lang w:val="it-IT"/>
      </w:rPr>
      <w:t xml:space="preserve">: </w:t>
    </w:r>
    <w:r w:rsidRPr="0017286D">
      <w:rPr>
        <w:rFonts w:ascii="Segoe UI" w:hAnsi="Segoe UI" w:cs="Segoe UI"/>
        <w:b/>
        <w:color w:val="595959"/>
        <w:sz w:val="18"/>
        <w:szCs w:val="18"/>
        <w:lang w:val="it-IT"/>
      </w:rPr>
      <w:t>600 937 297</w:t>
    </w:r>
  </w:p>
  <w:p w14:paraId="0D95C7B2" w14:textId="77777777" w:rsidR="00670698" w:rsidRPr="0017286D" w:rsidRDefault="00851599">
    <w:pPr>
      <w:pStyle w:val="Footer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8" behindDoc="1" locked="0" layoutInCell="0" allowOverlap="1" wp14:anchorId="4CE08BC1" wp14:editId="5D5E4015">
              <wp:simplePos x="0" y="0"/>
              <wp:positionH relativeFrom="column">
                <wp:posOffset>3096260</wp:posOffset>
              </wp:positionH>
              <wp:positionV relativeFrom="paragraph">
                <wp:posOffset>81280</wp:posOffset>
              </wp:positionV>
              <wp:extent cx="2786380" cy="45783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568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0FFC84" w14:textId="77777777" w:rsidR="00670698" w:rsidRDefault="00851599">
                          <w:pPr>
                            <w:pStyle w:val="Zawartoramki"/>
                            <w:jc w:val="right"/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  <w:t>Mazda MX-5 Cup Poland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Segoe UI" w:hAnsi="Segoe UI" w:cs="Segoe UI"/>
                              <w:color w:val="595959"/>
                              <w:sz w:val="16"/>
                              <w:szCs w:val="16"/>
                            </w:rPr>
                            <w:t xml:space="preserve">Podmiot odpowiedzialny: 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595959"/>
                              <w:sz w:val="16"/>
                              <w:szCs w:val="16"/>
                            </w:rPr>
                            <w:t>TG Grupa Sp. z o.o.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E08BC1" id="Pole tekstowe 2" o:spid="_x0000_s1026" style="position:absolute;margin-left:243.8pt;margin-top:6.4pt;width:219.4pt;height:36.0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" o:allowincell="f" filled="f" stroked="f" strokeweight="0">
              <v:textbox>
                <w:txbxContent>
                  <w:p w14:paraId="2A0FFC84" w14:textId="77777777" w:rsidR="00670698" w:rsidRDefault="00851599">
                    <w:pPr>
                      <w:pStyle w:val="Zawartoramki"/>
                      <w:jc w:val="right"/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  <w:t>Mazda MX-5 Cup Poland</w:t>
                    </w:r>
                    <w:r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  <w:br/>
                    </w:r>
                    <w:r>
                      <w:rPr>
                        <w:rFonts w:ascii="Segoe UI" w:hAnsi="Segoe UI" w:cs="Segoe UI"/>
                        <w:color w:val="595959"/>
                        <w:sz w:val="16"/>
                        <w:szCs w:val="16"/>
                      </w:rPr>
                      <w:t xml:space="preserve">Podmiot odpowiedzialny: </w:t>
                    </w:r>
                    <w:r>
                      <w:rPr>
                        <w:rFonts w:ascii="Segoe UI" w:hAnsi="Segoe UI" w:cs="Segoe UI"/>
                        <w:b/>
                        <w:color w:val="595959"/>
                        <w:sz w:val="16"/>
                        <w:szCs w:val="16"/>
                      </w:rPr>
                      <w:t>TG Grupa Sp. z o.o.</w:t>
                    </w:r>
                  </w:p>
                </w:txbxContent>
              </v:textbox>
            </v:rect>
          </w:pict>
        </mc:Fallback>
      </mc:AlternateContent>
    </w:r>
    <w:r w:rsidRPr="0017286D">
      <w:rPr>
        <w:rFonts w:ascii="Segoe UI" w:hAnsi="Segoe UI" w:cs="Segoe UI"/>
        <w:color w:val="595959"/>
        <w:sz w:val="18"/>
        <w:szCs w:val="18"/>
        <w:lang w:val="it-IT"/>
      </w:rPr>
      <w:t xml:space="preserve">E-mail: </w:t>
    </w:r>
    <w:r w:rsidRPr="0017286D">
      <w:rPr>
        <w:rFonts w:ascii="Segoe UI" w:hAnsi="Segoe UI" w:cs="Segoe UI"/>
        <w:b/>
        <w:color w:val="595959"/>
        <w:sz w:val="18"/>
        <w:szCs w:val="18"/>
        <w:lang w:val="it-IT"/>
      </w:rPr>
      <w:t>pawel@mx5-cup.pl</w:t>
    </w:r>
  </w:p>
  <w:p w14:paraId="461AB5A1" w14:textId="77777777" w:rsidR="00670698" w:rsidRPr="0017286D" w:rsidRDefault="00851599">
    <w:pPr>
      <w:pStyle w:val="Footer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4445" distB="0" distL="4445" distR="0" simplePos="0" relativeHeight="10" behindDoc="1" locked="0" layoutInCell="0" allowOverlap="1" wp14:anchorId="03CD3EB9" wp14:editId="73EBF18E">
              <wp:simplePos x="0" y="0"/>
              <wp:positionH relativeFrom="page">
                <wp:posOffset>6781800</wp:posOffset>
              </wp:positionH>
              <wp:positionV relativeFrom="page">
                <wp:posOffset>9953625</wp:posOffset>
              </wp:positionV>
              <wp:extent cx="829945" cy="57785"/>
              <wp:effectExtent l="0" t="0" r="27940" b="19050"/>
              <wp:wrapNone/>
              <wp:docPr id="7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440" cy="5724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4" path="m0,0l-2147483645,0l-2147483645,-2147483646l0,-2147483646xe" fillcolor="#bfbfbf" stroked="t" style="position:absolute;margin-left:534pt;margin-top:783.75pt;width:65.25pt;height:4.45pt;mso-wrap-style:none;v-text-anchor:middle;mso-position-horizontal-relative:page;mso-position-vertical-relative:page" wp14:anchorId="7CC7F7CF">
              <v:fill o:detectmouseclick="t" type="solid" color2="#404040"/>
              <v:stroke color="white" weight="9360" joinstyle="miter" endcap="flat"/>
              <w10:wrap type="none"/>
            </v:rect>
          </w:pict>
        </mc:Fallback>
      </mc:AlternateContent>
    </w:r>
    <w:r w:rsidRPr="0017286D">
      <w:rPr>
        <w:rFonts w:ascii="Segoe UI" w:hAnsi="Segoe UI" w:cs="Segoe UI"/>
        <w:color w:val="595959"/>
        <w:sz w:val="18"/>
        <w:szCs w:val="18"/>
        <w:lang w:val="it-IT"/>
      </w:rPr>
      <w:t>WWW:</w:t>
    </w:r>
    <w:r w:rsidRPr="0017286D">
      <w:rPr>
        <w:rFonts w:ascii="Segoe UI" w:hAnsi="Segoe UI" w:cs="Segoe UI"/>
        <w:b/>
        <w:color w:val="595959"/>
        <w:sz w:val="18"/>
        <w:szCs w:val="18"/>
        <w:lang w:val="it-IT"/>
      </w:rPr>
      <w:t xml:space="preserve"> mazda-mx5cup.pl</w:t>
    </w:r>
  </w:p>
  <w:p w14:paraId="09B6C3A6" w14:textId="77777777" w:rsidR="00670698" w:rsidRPr="0017286D" w:rsidRDefault="00851599">
    <w:pPr>
      <w:pStyle w:val="Footer"/>
      <w:rPr>
        <w:rFonts w:ascii="Segoe UI" w:hAnsi="Segoe UI" w:cs="Segoe UI"/>
        <w:color w:val="595959"/>
        <w:lang w:val="it-IT"/>
      </w:rPr>
    </w:pPr>
    <w:r w:rsidRPr="0017286D">
      <w:rPr>
        <w:rFonts w:ascii="Segoe UI" w:hAnsi="Segoe UI" w:cs="Segoe UI"/>
        <w:color w:val="595959"/>
        <w:sz w:val="18"/>
        <w:szCs w:val="18"/>
        <w:lang w:val="it-IT"/>
      </w:rPr>
      <w:t>facebook.com/</w:t>
    </w:r>
    <w:r w:rsidRPr="0017286D">
      <w:rPr>
        <w:rFonts w:ascii="Segoe UI" w:hAnsi="Segoe UI" w:cs="Segoe UI"/>
        <w:b/>
        <w:color w:val="595959"/>
        <w:sz w:val="18"/>
        <w:szCs w:val="18"/>
        <w:lang w:val="it-IT"/>
      </w:rPr>
      <w:t>MX5CupPoland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71C3" w14:textId="77777777" w:rsidR="00670698" w:rsidRPr="0017286D" w:rsidRDefault="00851599">
    <w:pPr>
      <w:pStyle w:val="Footer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4445" distB="0" distL="4445" distR="0" simplePos="0" relativeHeight="4" behindDoc="1" locked="0" layoutInCell="0" allowOverlap="1" wp14:anchorId="1C4489B3" wp14:editId="0C636043">
              <wp:simplePos x="0" y="0"/>
              <wp:positionH relativeFrom="page">
                <wp:posOffset>-1076325</wp:posOffset>
              </wp:positionH>
              <wp:positionV relativeFrom="page">
                <wp:posOffset>9667875</wp:posOffset>
              </wp:positionV>
              <wp:extent cx="1882140" cy="57785"/>
              <wp:effectExtent l="0" t="0" r="23495" b="19050"/>
              <wp:wrapNone/>
              <wp:docPr id="8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1360" cy="5724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4" path="m0,0l-2147483645,0l-2147483645,-2147483646l0,-2147483646xe" fillcolor="#bfbfbf" stroked="t" style="position:absolute;margin-left:-84.75pt;margin-top:761.25pt;width:148.1pt;height:4.45pt;mso-wrap-style:none;v-text-anchor:middle;mso-position-horizontal-relative:page;mso-position-vertical-relative:page" wp14:anchorId="4FD15CB1">
              <v:fill o:detectmouseclick="t" type="solid" color2="#404040"/>
              <v:stroke color="white" weight="9360" joinstyle="miter" endcap="flat"/>
              <w10:wrap type="none"/>
            </v:rect>
          </w:pict>
        </mc:Fallback>
      </mc:AlternateContent>
    </w:r>
    <w:proofErr w:type="spellStart"/>
    <w:r w:rsidRPr="0017286D">
      <w:rPr>
        <w:rFonts w:ascii="Segoe UI" w:hAnsi="Segoe UI" w:cs="Segoe UI"/>
        <w:color w:val="595959"/>
        <w:sz w:val="18"/>
        <w:szCs w:val="18"/>
        <w:lang w:val="it-IT"/>
      </w:rPr>
      <w:t>Telefon</w:t>
    </w:r>
    <w:proofErr w:type="spellEnd"/>
    <w:r w:rsidRPr="0017286D">
      <w:rPr>
        <w:rFonts w:ascii="Segoe UI" w:hAnsi="Segoe UI" w:cs="Segoe UI"/>
        <w:color w:val="595959"/>
        <w:sz w:val="18"/>
        <w:szCs w:val="18"/>
        <w:lang w:val="it-IT"/>
      </w:rPr>
      <w:t xml:space="preserve">: </w:t>
    </w:r>
    <w:r w:rsidRPr="0017286D">
      <w:rPr>
        <w:rFonts w:ascii="Segoe UI" w:hAnsi="Segoe UI" w:cs="Segoe UI"/>
        <w:b/>
        <w:color w:val="595959"/>
        <w:sz w:val="18"/>
        <w:szCs w:val="18"/>
        <w:lang w:val="it-IT"/>
      </w:rPr>
      <w:t>600 937 297</w:t>
    </w:r>
  </w:p>
  <w:p w14:paraId="148117D0" w14:textId="77777777" w:rsidR="00670698" w:rsidRPr="0017286D" w:rsidRDefault="00851599">
    <w:pPr>
      <w:pStyle w:val="Footer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5" behindDoc="1" locked="0" layoutInCell="0" allowOverlap="1" wp14:anchorId="5B70A1B6" wp14:editId="0AF8A5E0">
              <wp:simplePos x="0" y="0"/>
              <wp:positionH relativeFrom="column">
                <wp:posOffset>3096260</wp:posOffset>
              </wp:positionH>
              <wp:positionV relativeFrom="paragraph">
                <wp:posOffset>81280</wp:posOffset>
              </wp:positionV>
              <wp:extent cx="2786380" cy="457835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568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E931E5" w14:textId="77777777" w:rsidR="00670698" w:rsidRDefault="00851599">
                          <w:pPr>
                            <w:pStyle w:val="Zawartoramki"/>
                            <w:jc w:val="right"/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  <w:t>Mazda MX-5 Cup Poland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Segoe UI" w:hAnsi="Segoe UI" w:cs="Segoe UI"/>
                              <w:color w:val="595959"/>
                              <w:sz w:val="16"/>
                              <w:szCs w:val="16"/>
                            </w:rPr>
                            <w:t xml:space="preserve">Podmiot odpowiedzialny: 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595959"/>
                              <w:sz w:val="16"/>
                              <w:szCs w:val="16"/>
                            </w:rPr>
                            <w:t>TG Grupa Sp. z o.o.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70A1B6" id="_x0000_s1027" style="position:absolute;margin-left:243.8pt;margin-top:6.4pt;width:219.4pt;height:36.0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" o:allowincell="f" filled="f" stroked="f" strokeweight="0">
              <v:textbox>
                <w:txbxContent>
                  <w:p w14:paraId="25E931E5" w14:textId="77777777" w:rsidR="00670698" w:rsidRDefault="00851599">
                    <w:pPr>
                      <w:pStyle w:val="Zawartoramki"/>
                      <w:jc w:val="right"/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  <w:t>Mazda MX-5 Cup Poland</w:t>
                    </w:r>
                    <w:r>
                      <w:rPr>
                        <w:rFonts w:ascii="Segoe UI" w:hAnsi="Segoe UI" w:cs="Segoe UI"/>
                        <w:b/>
                        <w:color w:val="595959"/>
                        <w:sz w:val="18"/>
                        <w:szCs w:val="18"/>
                      </w:rPr>
                      <w:br/>
                    </w:r>
                    <w:r>
                      <w:rPr>
                        <w:rFonts w:ascii="Segoe UI" w:hAnsi="Segoe UI" w:cs="Segoe UI"/>
                        <w:color w:val="595959"/>
                        <w:sz w:val="16"/>
                        <w:szCs w:val="16"/>
                      </w:rPr>
                      <w:t xml:space="preserve">Podmiot odpowiedzialny: </w:t>
                    </w:r>
                    <w:r>
                      <w:rPr>
                        <w:rFonts w:ascii="Segoe UI" w:hAnsi="Segoe UI" w:cs="Segoe UI"/>
                        <w:b/>
                        <w:color w:val="595959"/>
                        <w:sz w:val="16"/>
                        <w:szCs w:val="16"/>
                      </w:rPr>
                      <w:t>TG Grupa Sp. z o.o.</w:t>
                    </w:r>
                  </w:p>
                </w:txbxContent>
              </v:textbox>
            </v:rect>
          </w:pict>
        </mc:Fallback>
      </mc:AlternateContent>
    </w:r>
    <w:r w:rsidRPr="0017286D">
      <w:rPr>
        <w:rFonts w:ascii="Segoe UI" w:hAnsi="Segoe UI" w:cs="Segoe UI"/>
        <w:color w:val="595959"/>
        <w:sz w:val="18"/>
        <w:szCs w:val="18"/>
        <w:lang w:val="it-IT"/>
      </w:rPr>
      <w:t xml:space="preserve">E-mail: </w:t>
    </w:r>
    <w:r w:rsidRPr="0017286D">
      <w:rPr>
        <w:rFonts w:ascii="Segoe UI" w:hAnsi="Segoe UI" w:cs="Segoe UI"/>
        <w:b/>
        <w:color w:val="595959"/>
        <w:sz w:val="18"/>
        <w:szCs w:val="18"/>
        <w:lang w:val="it-IT"/>
      </w:rPr>
      <w:t>pawel@mx5-cup.pl</w:t>
    </w:r>
  </w:p>
  <w:p w14:paraId="377B5576" w14:textId="77777777" w:rsidR="00670698" w:rsidRPr="0017286D" w:rsidRDefault="00851599">
    <w:pPr>
      <w:pStyle w:val="Footer"/>
      <w:rPr>
        <w:rFonts w:ascii="Segoe UI" w:hAnsi="Segoe UI" w:cs="Segoe UI"/>
        <w:b/>
        <w:color w:val="595959"/>
        <w:sz w:val="18"/>
        <w:szCs w:val="18"/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4445" distB="0" distL="4445" distR="0" simplePos="0" relativeHeight="6" behindDoc="1" locked="0" layoutInCell="0" allowOverlap="1" wp14:anchorId="0000454A" wp14:editId="256EE33A">
              <wp:simplePos x="0" y="0"/>
              <wp:positionH relativeFrom="page">
                <wp:posOffset>6781800</wp:posOffset>
              </wp:positionH>
              <wp:positionV relativeFrom="page">
                <wp:posOffset>9953625</wp:posOffset>
              </wp:positionV>
              <wp:extent cx="829945" cy="57785"/>
              <wp:effectExtent l="0" t="0" r="27940" b="19050"/>
              <wp:wrapNone/>
              <wp:docPr id="11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440" cy="5724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4" path="m0,0l-2147483645,0l-2147483645,-2147483646l0,-2147483646xe" fillcolor="#bfbfbf" stroked="t" style="position:absolute;margin-left:534pt;margin-top:783.75pt;width:65.25pt;height:4.45pt;mso-wrap-style:none;v-text-anchor:middle;mso-position-horizontal-relative:page;mso-position-vertical-relative:page" wp14:anchorId="4B35EE25">
              <v:fill o:detectmouseclick="t" type="solid" color2="#404040"/>
              <v:stroke color="white" weight="9360" joinstyle="miter" endcap="flat"/>
              <w10:wrap type="none"/>
            </v:rect>
          </w:pict>
        </mc:Fallback>
      </mc:AlternateContent>
    </w:r>
    <w:r w:rsidRPr="0017286D">
      <w:rPr>
        <w:rFonts w:ascii="Segoe UI" w:hAnsi="Segoe UI" w:cs="Segoe UI"/>
        <w:color w:val="595959"/>
        <w:sz w:val="18"/>
        <w:szCs w:val="18"/>
        <w:lang w:val="it-IT"/>
      </w:rPr>
      <w:t>WWW:</w:t>
    </w:r>
    <w:r w:rsidRPr="0017286D">
      <w:rPr>
        <w:rFonts w:ascii="Segoe UI" w:hAnsi="Segoe UI" w:cs="Segoe UI"/>
        <w:b/>
        <w:color w:val="595959"/>
        <w:sz w:val="18"/>
        <w:szCs w:val="18"/>
        <w:lang w:val="it-IT"/>
      </w:rPr>
      <w:t xml:space="preserve"> mazda-mx5cup.pl</w:t>
    </w:r>
  </w:p>
  <w:p w14:paraId="118A73F9" w14:textId="77777777" w:rsidR="00670698" w:rsidRPr="0017286D" w:rsidRDefault="00851599">
    <w:pPr>
      <w:pStyle w:val="Footer"/>
      <w:rPr>
        <w:rFonts w:ascii="Segoe UI" w:hAnsi="Segoe UI" w:cs="Segoe UI"/>
        <w:color w:val="595959"/>
        <w:lang w:val="it-IT"/>
      </w:rPr>
    </w:pPr>
    <w:r w:rsidRPr="0017286D">
      <w:rPr>
        <w:rFonts w:ascii="Segoe UI" w:hAnsi="Segoe UI" w:cs="Segoe UI"/>
        <w:color w:val="595959"/>
        <w:sz w:val="18"/>
        <w:szCs w:val="18"/>
        <w:lang w:val="it-IT"/>
      </w:rPr>
      <w:t>facebook.com/</w:t>
    </w:r>
    <w:r w:rsidRPr="0017286D">
      <w:rPr>
        <w:rFonts w:ascii="Segoe UI" w:hAnsi="Segoe UI" w:cs="Segoe UI"/>
        <w:b/>
        <w:color w:val="595959"/>
        <w:sz w:val="18"/>
        <w:szCs w:val="18"/>
        <w:lang w:val="it-IT"/>
      </w:rPr>
      <w:t>MX5CupPoland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63BE" w14:textId="77777777" w:rsidR="00933CFE" w:rsidRDefault="00933CFE">
      <w:pPr>
        <w:spacing w:after="0" w:line="240" w:lineRule="auto"/>
      </w:pPr>
      <w:r>
        <w:separator/>
      </w:r>
    </w:p>
  </w:footnote>
  <w:footnote w:type="continuationSeparator" w:id="0">
    <w:p w14:paraId="45F2DD82" w14:textId="77777777" w:rsidR="00933CFE" w:rsidRDefault="0093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1244" w14:textId="77777777" w:rsidR="0017286D" w:rsidRDefault="00172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3E7D" w14:textId="0BFDF0E3" w:rsidR="0017286D" w:rsidRDefault="00172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8FB2" w14:textId="320F3200" w:rsidR="00670698" w:rsidRDefault="00851599">
    <w:pPr>
      <w:pStyle w:val="Header"/>
      <w:jc w:val="center"/>
      <w:rPr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445" distB="0" distL="4445" distR="0" simplePos="0" relativeHeight="2" behindDoc="1" locked="0" layoutInCell="0" allowOverlap="1" wp14:anchorId="3D9ED730" wp14:editId="11B216FF">
              <wp:simplePos x="0" y="0"/>
              <wp:positionH relativeFrom="page">
                <wp:posOffset>-40005</wp:posOffset>
              </wp:positionH>
              <wp:positionV relativeFrom="page">
                <wp:posOffset>-95250</wp:posOffset>
              </wp:positionV>
              <wp:extent cx="91440" cy="781685"/>
              <wp:effectExtent l="0" t="0" r="23495" b="19050"/>
              <wp:wrapNone/>
              <wp:docPr id="2" name="Prostokąt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78120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472" path="m0,0l-2147483645,0l-2147483645,-2147483646l0,-2147483646xe" fillcolor="#bfbfbf" stroked="t" style="position:absolute;margin-left:-3.15pt;margin-top:-7.5pt;width:7.1pt;height:61.45pt;mso-wrap-style:none;v-text-anchor:middle;mso-position-horizontal-relative:page;mso-position-vertical-relative:page" wp14:anchorId="630F2560">
              <v:fill o:detectmouseclick="t" type="solid" color2="#404040"/>
              <v:stroke color="white" weight="9360" joinstyle="miter" endcap="flat"/>
              <w10:wrap type="none"/>
            </v:rect>
          </w:pict>
        </mc:Fallback>
      </mc:AlternateContent>
    </w:r>
  </w:p>
  <w:p w14:paraId="0D6B4AC0" w14:textId="77777777" w:rsidR="00670698" w:rsidRDefault="00670698">
    <w:pPr>
      <w:pStyle w:val="Header"/>
      <w:rPr>
        <w:lang w:eastAsia="pl-PL"/>
      </w:rPr>
    </w:pPr>
  </w:p>
  <w:p w14:paraId="681F6C3B" w14:textId="77777777" w:rsidR="00670698" w:rsidRDefault="00670698">
    <w:pPr>
      <w:pStyle w:val="Header"/>
      <w:rPr>
        <w:lang w:eastAsia="pl-PL"/>
      </w:rPr>
    </w:pPr>
  </w:p>
  <w:p w14:paraId="18881463" w14:textId="77777777" w:rsidR="00670698" w:rsidRDefault="0085159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445" distB="0" distL="4445" distR="0" simplePos="0" relativeHeight="3" behindDoc="1" locked="0" layoutInCell="0" allowOverlap="1" wp14:anchorId="7828DDD8" wp14:editId="52D3A3EC">
              <wp:simplePos x="0" y="0"/>
              <wp:positionH relativeFrom="page">
                <wp:posOffset>6781800</wp:posOffset>
              </wp:positionH>
              <wp:positionV relativeFrom="page">
                <wp:posOffset>1905000</wp:posOffset>
              </wp:positionV>
              <wp:extent cx="1882140" cy="57785"/>
              <wp:effectExtent l="0" t="0" r="23495" b="19050"/>
              <wp:wrapNone/>
              <wp:docPr id="3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1360" cy="5724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#bfbfbf" stroked="t" style="position:absolute;margin-left:534pt;margin-top:150pt;width:148.1pt;height:4.45pt;mso-wrap-style:none;v-text-anchor:middle;mso-position-horizontal-relative:page;mso-position-vertical-relative:page" wp14:anchorId="7E1561EC">
              <v:fill o:detectmouseclick="t" type="solid" color2="#404040"/>
              <v:stroke color="white" weight="936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98"/>
    <w:rsid w:val="0002698A"/>
    <w:rsid w:val="000E5DEC"/>
    <w:rsid w:val="0017286D"/>
    <w:rsid w:val="001E7A2E"/>
    <w:rsid w:val="00315E85"/>
    <w:rsid w:val="00363B6F"/>
    <w:rsid w:val="00450B0A"/>
    <w:rsid w:val="00670698"/>
    <w:rsid w:val="007F3B86"/>
    <w:rsid w:val="00851599"/>
    <w:rsid w:val="00933CFE"/>
    <w:rsid w:val="009A0525"/>
    <w:rsid w:val="00DF18CA"/>
    <w:rsid w:val="00E7500D"/>
    <w:rsid w:val="00E9514E"/>
    <w:rsid w:val="00EA5A08"/>
    <w:rsid w:val="00EC08BD"/>
    <w:rsid w:val="00F1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739C"/>
  <w15:docId w15:val="{D21E92E6-519F-4834-9388-12DB5B63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6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9367E"/>
  </w:style>
  <w:style w:type="character" w:customStyle="1" w:styleId="FooterChar">
    <w:name w:val="Footer Char"/>
    <w:basedOn w:val="DefaultParagraphFont"/>
    <w:link w:val="Footer"/>
    <w:uiPriority w:val="99"/>
    <w:qFormat/>
    <w:rsid w:val="00D9367E"/>
  </w:style>
  <w:style w:type="character" w:customStyle="1" w:styleId="BalloonTextChar">
    <w:name w:val="Balloon Text Char"/>
    <w:link w:val="BalloonText"/>
    <w:uiPriority w:val="99"/>
    <w:semiHidden/>
    <w:qFormat/>
    <w:rsid w:val="00D936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D9367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czeinternetowe">
    <w:name w:val="Łącze internetowe"/>
    <w:uiPriority w:val="99"/>
    <w:unhideWhenUsed/>
    <w:rsid w:val="00D9367E"/>
    <w:rPr>
      <w:color w:val="0000FF"/>
      <w:u w:val="single"/>
    </w:rPr>
  </w:style>
  <w:style w:type="paragraph" w:styleId="Header">
    <w:name w:val="header"/>
    <w:basedOn w:val="Normal"/>
    <w:next w:val="BodyText"/>
    <w:link w:val="HeaderChar"/>
    <w:uiPriority w:val="99"/>
    <w:unhideWhenUsed/>
    <w:rsid w:val="00D9367E"/>
    <w:pPr>
      <w:tabs>
        <w:tab w:val="center" w:pos="4536"/>
        <w:tab w:val="right" w:pos="9072"/>
      </w:tabs>
      <w:spacing w:after="0" w:line="240" w:lineRule="auto"/>
    </w:p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D9367E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936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sid w:val="009A0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2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APAB</dc:creator>
  <dc:description/>
  <cp:lastModifiedBy>Soltysik, Szymon</cp:lastModifiedBy>
  <cp:revision>3</cp:revision>
  <dcterms:created xsi:type="dcterms:W3CDTF">2022-04-05T07:52:00Z</dcterms:created>
  <dcterms:modified xsi:type="dcterms:W3CDTF">2022-04-05T07:53:00Z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2022-04-05T07:53:10Z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c11c6c0f-ab9e-46ac-af42-c45df199576a</vt:lpwstr>
  </property>
  <property fmtid="{D5CDD505-2E9C-101B-9397-08002B2CF9AE}" pid="8" name="MSIP_Label_8f759577-5ea0-4866-9528-c5abbb8a6af6_ContentBits">
    <vt:lpwstr>0</vt:lpwstr>
  </property>
</Properties>
</file>